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141EA" w14:textId="083A1607" w:rsidR="00E534BC" w:rsidRPr="000427B2" w:rsidRDefault="00E534BC" w:rsidP="00FD2283">
      <w:pPr>
        <w:tabs>
          <w:tab w:val="left" w:pos="3820"/>
        </w:tabs>
        <w:ind w:left="709" w:right="1134"/>
        <w:rPr>
          <w:rFonts w:asciiTheme="minorHAnsi" w:hAnsiTheme="minorHAnsi" w:cstheme="minorHAnsi"/>
          <w:b/>
          <w:bCs/>
          <w:sz w:val="28"/>
          <w:lang w:val="fr-FR"/>
        </w:rPr>
      </w:pP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COMMUNIQUE DE PRESSE – Semaine </w:t>
      </w:r>
      <w:r w:rsidR="00FD2283">
        <w:rPr>
          <w:rFonts w:asciiTheme="minorHAnsi" w:hAnsiTheme="minorHAnsi" w:cstheme="minorHAnsi"/>
          <w:b/>
          <w:bCs/>
          <w:sz w:val="28"/>
          <w:lang w:val="fr-FR"/>
        </w:rPr>
        <w:t>4</w:t>
      </w:r>
      <w:r w:rsidR="003C0124">
        <w:rPr>
          <w:rFonts w:asciiTheme="minorHAnsi" w:hAnsiTheme="minorHAnsi" w:cstheme="minorHAnsi"/>
          <w:b/>
          <w:bCs/>
          <w:sz w:val="28"/>
          <w:lang w:val="fr-FR"/>
        </w:rPr>
        <w:t>6</w:t>
      </w:r>
    </w:p>
    <w:p w14:paraId="283E1063" w14:textId="77777777" w:rsidR="0036234E" w:rsidRPr="000427B2" w:rsidRDefault="0036234E" w:rsidP="00FD2283">
      <w:pPr>
        <w:ind w:left="709"/>
        <w:rPr>
          <w:rFonts w:asciiTheme="minorHAnsi" w:hAnsiTheme="minorHAnsi" w:cstheme="minorHAnsi"/>
          <w:b/>
          <w:sz w:val="22"/>
          <w:lang w:val="fr-FR"/>
        </w:rPr>
      </w:pPr>
    </w:p>
    <w:p w14:paraId="70076580" w14:textId="77777777" w:rsidR="006E19A7" w:rsidRPr="00A54728" w:rsidRDefault="006E19A7" w:rsidP="003C0124">
      <w:pPr>
        <w:tabs>
          <w:tab w:val="left" w:pos="5812"/>
        </w:tabs>
        <w:ind w:left="709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511B0659" w14:textId="77777777" w:rsidR="003C0124" w:rsidRPr="003C0124" w:rsidRDefault="003C0124" w:rsidP="003C0124">
      <w:pPr>
        <w:tabs>
          <w:tab w:val="left" w:pos="3820"/>
        </w:tabs>
        <w:ind w:left="709" w:right="1134"/>
        <w:rPr>
          <w:rFonts w:asciiTheme="minorHAnsi" w:hAnsiTheme="minorHAnsi" w:cstheme="minorHAnsi"/>
          <w:b/>
          <w:bCs/>
          <w:lang w:val="fr-FR"/>
        </w:rPr>
      </w:pPr>
      <w:r w:rsidRPr="003C0124">
        <w:rPr>
          <w:rFonts w:asciiTheme="minorHAnsi" w:hAnsiTheme="minorHAnsi" w:cstheme="minorHAnsi"/>
          <w:b/>
          <w:bCs/>
          <w:lang w:val="fr-FR"/>
        </w:rPr>
        <w:t>Fini les chargements fastidieux</w:t>
      </w:r>
    </w:p>
    <w:p w14:paraId="14CF5CE6" w14:textId="77777777" w:rsidR="003C0124" w:rsidRPr="003C0124" w:rsidRDefault="003C0124" w:rsidP="003C0124">
      <w:pPr>
        <w:tabs>
          <w:tab w:val="left" w:pos="3820"/>
        </w:tabs>
        <w:ind w:left="709" w:right="1134"/>
        <w:rPr>
          <w:rFonts w:asciiTheme="minorHAnsi" w:hAnsiTheme="minorHAnsi" w:cstheme="minorHAnsi"/>
          <w:b/>
          <w:bCs/>
          <w:i/>
          <w:iCs/>
          <w:sz w:val="22"/>
          <w:szCs w:val="22"/>
          <w:lang w:val="fr-FR"/>
        </w:rPr>
      </w:pPr>
      <w:r w:rsidRPr="003C0124">
        <w:rPr>
          <w:rFonts w:asciiTheme="minorHAnsi" w:hAnsiTheme="minorHAnsi" w:cstheme="minorHAnsi"/>
          <w:b/>
          <w:bCs/>
          <w:i/>
          <w:iCs/>
          <w:sz w:val="22"/>
          <w:szCs w:val="22"/>
          <w:lang w:val="fr-FR"/>
        </w:rPr>
        <w:t xml:space="preserve">Rameder présente le support sur attelage pour fauteuil roulant pliant </w:t>
      </w:r>
    </w:p>
    <w:p w14:paraId="4D5312F0" w14:textId="77777777" w:rsidR="005A4949" w:rsidRPr="003C0124" w:rsidRDefault="005A4949" w:rsidP="003C0124">
      <w:pPr>
        <w:ind w:left="709"/>
        <w:rPr>
          <w:rFonts w:asciiTheme="minorHAnsi" w:hAnsiTheme="minorHAnsi" w:cstheme="minorHAnsi"/>
          <w:b/>
          <w:i/>
          <w:iCs/>
          <w:sz w:val="22"/>
          <w:szCs w:val="22"/>
          <w:lang w:val="fr-FR"/>
        </w:rPr>
      </w:pPr>
    </w:p>
    <w:p w14:paraId="0185020B" w14:textId="77777777" w:rsidR="003C0124" w:rsidRPr="003C0124" w:rsidRDefault="003C0124" w:rsidP="003C0124">
      <w:pPr>
        <w:tabs>
          <w:tab w:val="left" w:pos="3820"/>
        </w:tabs>
        <w:ind w:left="709" w:right="1134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3C0124">
        <w:rPr>
          <w:rFonts w:asciiTheme="minorHAnsi" w:hAnsiTheme="minorHAnsi" w:cstheme="minorHAnsi"/>
          <w:b/>
          <w:bCs/>
          <w:sz w:val="22"/>
          <w:szCs w:val="22"/>
          <w:lang w:val="fr-FR"/>
        </w:rPr>
        <w:t>Stockage sécurisé, transport facile, deux critères essentiels pour quiconque utilise un fauteuil roulant. C’est ce que permet le « </w:t>
      </w:r>
      <w:proofErr w:type="spellStart"/>
      <w:r w:rsidRPr="003C0124">
        <w:rPr>
          <w:rFonts w:asciiTheme="minorHAnsi" w:hAnsiTheme="minorHAnsi" w:cstheme="minorHAnsi"/>
          <w:b/>
          <w:bCs/>
          <w:sz w:val="22"/>
          <w:szCs w:val="22"/>
          <w:lang w:val="fr-FR"/>
        </w:rPr>
        <w:t>Allround</w:t>
      </w:r>
      <w:proofErr w:type="spellEnd"/>
      <w:r w:rsidRPr="003C0124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 », qui se monte directement sur l’attelage en quelques étapes simples. Vous pouvez retrouver ce système ainsi que sa prise 13 broches sur la boutique en ligne : </w:t>
      </w:r>
      <w:hyperlink r:id="rId7" w:history="1">
        <w:r w:rsidRPr="003C0124">
          <w:rPr>
            <w:rStyle w:val="Hyperlink"/>
            <w:rFonts w:asciiTheme="minorHAnsi" w:hAnsiTheme="minorHAnsi" w:cstheme="minorHAnsi"/>
            <w:b/>
            <w:sz w:val="22"/>
            <w:szCs w:val="22"/>
            <w:lang w:val="fr-FR"/>
          </w:rPr>
          <w:t>www.rameder.fr</w:t>
        </w:r>
      </w:hyperlink>
    </w:p>
    <w:p w14:paraId="66AC1B56" w14:textId="77777777" w:rsidR="003C0124" w:rsidRPr="003C0124" w:rsidRDefault="003C0124" w:rsidP="003C0124">
      <w:pPr>
        <w:tabs>
          <w:tab w:val="left" w:pos="3820"/>
        </w:tabs>
        <w:ind w:left="709" w:right="1134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63D3E46E" w14:textId="77777777" w:rsidR="00AC6D32" w:rsidRDefault="003C0124" w:rsidP="003C0124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3C0124">
        <w:rPr>
          <w:rFonts w:asciiTheme="minorHAnsi" w:hAnsiTheme="minorHAnsi" w:cstheme="minorHAnsi"/>
          <w:sz w:val="22"/>
          <w:szCs w:val="22"/>
          <w:lang w:val="fr-FR"/>
        </w:rPr>
        <w:t xml:space="preserve">Le porte-bagages de haute qualité </w:t>
      </w:r>
      <w:proofErr w:type="spellStart"/>
      <w:r w:rsidRPr="003C0124">
        <w:rPr>
          <w:rFonts w:asciiTheme="minorHAnsi" w:hAnsiTheme="minorHAnsi" w:cstheme="minorHAnsi"/>
          <w:sz w:val="22"/>
          <w:szCs w:val="22"/>
          <w:lang w:val="fr-FR"/>
        </w:rPr>
        <w:t>Allround</w:t>
      </w:r>
      <w:proofErr w:type="spellEnd"/>
      <w:r w:rsidRPr="003C0124">
        <w:rPr>
          <w:rFonts w:asciiTheme="minorHAnsi" w:hAnsiTheme="minorHAnsi" w:cstheme="minorHAnsi"/>
          <w:sz w:val="22"/>
          <w:szCs w:val="22"/>
          <w:lang w:val="fr-FR"/>
        </w:rPr>
        <w:t xml:space="preserve">, homologué </w:t>
      </w:r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TÜV / GS, s’installe directement sur la boule attelage du véhicule et permet d’accueillir un fauteuil roulant pliable. Les avantages sont nombreux : simple d’utilisation, de l’espace gagné à l’intérieur du véhicule, pas de roues encrassées dans </w:t>
      </w:r>
      <w:proofErr w:type="gramStart"/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les coffre</w:t>
      </w:r>
      <w:proofErr w:type="gramEnd"/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…</w:t>
      </w:r>
    </w:p>
    <w:p w14:paraId="674E3D9A" w14:textId="3F9E2A1E" w:rsidR="00AC6D32" w:rsidRPr="003C0124" w:rsidRDefault="003C0124" w:rsidP="00AC6D32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Aussi, si l’utilisateur change de voiture ou s’il souhaite pouvoir monter avec des amis ou de la famille, le </w:t>
      </w:r>
      <w:proofErr w:type="spellStart"/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Allround</w:t>
      </w:r>
      <w:proofErr w:type="spellEnd"/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 se démonte facilement et s’adapte sur n’importe quel attelage remorque ou attache caravane. Conçu en alliage léger inoxydable, il permet d’être monté sur attelage en un rien de temps, à l’aide d’une pince et d’un manchon stabilisateur. Le fauteuil roulant peut être attaché à la plateforme de transport (dimensions : 930 x 360 mm) facilement et en toute sécurité, avec une capacité de charge de 60 kg.</w:t>
      </w:r>
      <w:bookmarkStart w:id="0" w:name="_GoBack"/>
      <w:bookmarkEnd w:id="0"/>
    </w:p>
    <w:p w14:paraId="1C78A5DD" w14:textId="77777777" w:rsidR="003C0124" w:rsidRPr="003C0124" w:rsidRDefault="003C0124" w:rsidP="003C0124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Vous pouvez commander ce système de support, l’attelage approprié et les accessoires correspondants (antivol, troisième feu stop…) directement sur le site de Rameder : </w:t>
      </w:r>
      <w:hyperlink r:id="rId8" w:history="1">
        <w:r w:rsidRPr="003C0124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http://www.rameder.fr</w:t>
        </w:r>
      </w:hyperlink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.</w:t>
      </w:r>
    </w:p>
    <w:p w14:paraId="5B7FD68A" w14:textId="77777777" w:rsidR="003C0124" w:rsidRPr="003C0124" w:rsidRDefault="003C0124" w:rsidP="003C0124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</w:p>
    <w:p w14:paraId="5256625E" w14:textId="77777777" w:rsidR="003C0124" w:rsidRPr="003C0124" w:rsidRDefault="003C0124" w:rsidP="003C0124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Vous trouverez de nombreux produits pour votre véhicule sur notre boutique en ligne, directement sur : </w:t>
      </w:r>
      <w:hyperlink r:id="rId9" w:history="1">
        <w:r w:rsidRPr="003C0124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http://www.rameder.fr</w:t>
        </w:r>
      </w:hyperlink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. Venez-y jeter un œil !</w:t>
      </w:r>
    </w:p>
    <w:p w14:paraId="09039CAE" w14:textId="0E94E795" w:rsidR="00A54728" w:rsidRPr="003C0124" w:rsidRDefault="00A54728" w:rsidP="003C0124">
      <w:pPr>
        <w:ind w:left="709" w:hanging="11"/>
        <w:rPr>
          <w:rStyle w:val="Hyperlink"/>
          <w:rFonts w:asciiTheme="minorHAnsi" w:hAnsiTheme="minorHAnsi" w:cstheme="minorHAnsi"/>
          <w:color w:val="000000" w:themeColor="text1"/>
          <w:sz w:val="22"/>
          <w:szCs w:val="22"/>
          <w:u w:val="none"/>
          <w:lang w:val="fr-FR"/>
        </w:rPr>
      </w:pPr>
    </w:p>
    <w:p w14:paraId="6E96AAC7" w14:textId="77777777" w:rsidR="00FA6D0E" w:rsidRPr="00A54728" w:rsidRDefault="00FA6D0E" w:rsidP="00A54728">
      <w:pPr>
        <w:ind w:left="720" w:hanging="11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23E5B6F6" w14:textId="5BDAA91D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0427B2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Rejoignez-nous sur Facebook : </w:t>
      </w:r>
      <w:hyperlink r:id="rId10" w:history="1">
        <w:r w:rsidRPr="000427B2">
          <w:rPr>
            <w:rStyle w:val="Hyperlink"/>
            <w:rFonts w:asciiTheme="minorHAnsi" w:hAnsiTheme="minorHAnsi" w:cstheme="minorHAnsi"/>
            <w:sz w:val="22"/>
            <w:szCs w:val="22"/>
            <w:u w:color="0007FE"/>
            <w:lang w:val="fr-FR"/>
          </w:rPr>
          <w:t>www.facebook.com/rameder.de</w:t>
        </w:r>
      </w:hyperlink>
    </w:p>
    <w:p w14:paraId="619F2289" w14:textId="23252EB7" w:rsidR="00E534BC" w:rsidRDefault="00E534BC" w:rsidP="000427B2">
      <w:pPr>
        <w:pBdr>
          <w:bottom w:val="single" w:sz="12" w:space="1" w:color="auto"/>
        </w:pBd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47DEED5" w14:textId="77777777" w:rsidR="00CE6ED7" w:rsidRPr="000427B2" w:rsidRDefault="00CE6ED7" w:rsidP="000427B2">
      <w:pPr>
        <w:pBdr>
          <w:bottom w:val="single" w:sz="12" w:space="1" w:color="auto"/>
        </w:pBd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0FCC713" w14:textId="77777777" w:rsidR="00E534BC" w:rsidRPr="000427B2" w:rsidRDefault="00E534BC" w:rsidP="000427B2">
      <w:pPr>
        <w:ind w:left="709"/>
        <w:rPr>
          <w:rFonts w:asciiTheme="minorHAnsi" w:hAnsiTheme="minorHAnsi" w:cstheme="minorHAnsi"/>
          <w:b/>
          <w:sz w:val="20"/>
          <w:u w:val="single"/>
          <w:lang w:val="fr-FR"/>
        </w:rPr>
      </w:pPr>
    </w:p>
    <w:p w14:paraId="6C6DED8E" w14:textId="77777777" w:rsidR="00E534BC" w:rsidRPr="000427B2" w:rsidRDefault="00E534BC" w:rsidP="000427B2">
      <w:pPr>
        <w:pStyle w:val="Textkrper2"/>
        <w:ind w:left="709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: </w:t>
      </w:r>
      <w:proofErr w:type="gramStart"/>
      <w:r w:rsidRPr="000427B2">
        <w:rPr>
          <w:rFonts w:asciiTheme="minorHAnsi" w:hAnsiTheme="minorHAnsi" w:cstheme="minorHAnsi"/>
          <w:sz w:val="20"/>
          <w:szCs w:val="18"/>
          <w:lang w:val="fr-FR"/>
        </w:rPr>
        <w:t>Rameder;</w:t>
      </w:r>
      <w:proofErr w:type="gram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Barbara Fischler; PA Pierre Mauroy, 2 rue Pierre-Antoine Delahousse ; 59223 Roncq ; Tel.: 03.62.13.73.53 ; Email: </w:t>
      </w:r>
      <w:hyperlink r:id="rId11" w:history="1">
        <w:r w:rsidRPr="000427B2">
          <w:rPr>
            <w:rFonts w:asciiTheme="minorHAnsi" w:hAnsiTheme="minorHAnsi" w:cstheme="minorHAnsi"/>
            <w:sz w:val="20"/>
            <w:lang w:val="fr-FR"/>
          </w:rPr>
          <w:t>b.fischler@rameder.fr</w:t>
        </w:r>
      </w:hyperlink>
    </w:p>
    <w:p w14:paraId="503F4FA1" w14:textId="77777777" w:rsidR="00E534BC" w:rsidRPr="000427B2" w:rsidRDefault="00E534BC" w:rsidP="000427B2">
      <w:pPr>
        <w:pStyle w:val="Textkrper2"/>
        <w:ind w:left="709"/>
        <w:rPr>
          <w:rFonts w:asciiTheme="minorHAnsi" w:hAnsiTheme="minorHAnsi" w:cstheme="minorHAnsi"/>
          <w:spacing w:val="6"/>
          <w:sz w:val="20"/>
          <w:szCs w:val="18"/>
          <w:lang w:val="fr-FR"/>
        </w:rPr>
      </w:pPr>
    </w:p>
    <w:p w14:paraId="27DEB4D2" w14:textId="77777777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b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:</w:t>
      </w:r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IKmedia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GmbH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;</w:t>
      </w:r>
      <w:proofErr w:type="gram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Oliver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Schielein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Andreas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Hempfling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Friedenstraße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33;</w:t>
      </w:r>
    </w:p>
    <w:p w14:paraId="25CBB442" w14:textId="77777777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b/>
          <w:sz w:val="20"/>
        </w:rPr>
      </w:pPr>
      <w:r w:rsidRPr="000427B2">
        <w:rPr>
          <w:rFonts w:asciiTheme="minorHAnsi" w:hAnsiTheme="minorHAnsi" w:cstheme="minorHAnsi"/>
          <w:sz w:val="20"/>
          <w:szCs w:val="18"/>
        </w:rPr>
        <w:t>D-90571 Schwaig b. Nürnberg; Tel.: +49-911/570320-0; Fax: +49-911/570320-69; Email</w:t>
      </w:r>
      <w:r w:rsidRPr="000427B2">
        <w:rPr>
          <w:rFonts w:asciiTheme="minorHAnsi" w:hAnsiTheme="minorHAnsi" w:cstheme="minorHAnsi"/>
          <w:sz w:val="20"/>
        </w:rPr>
        <w:t xml:space="preserve">: </w:t>
      </w:r>
      <w:hyperlink r:id="rId12" w:history="1">
        <w:r w:rsidRPr="000427B2">
          <w:rPr>
            <w:rFonts w:asciiTheme="minorHAnsi" w:hAnsiTheme="minorHAnsi" w:cstheme="minorHAnsi"/>
            <w:b/>
            <w:sz w:val="20"/>
          </w:rPr>
          <w:t>ah@ikmedia.de</w:t>
        </w:r>
      </w:hyperlink>
    </w:p>
    <w:sectPr w:rsidR="00E534BC" w:rsidRPr="000427B2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6ED43" w14:textId="77777777" w:rsidR="001F621C" w:rsidRDefault="001F621C">
      <w:r>
        <w:separator/>
      </w:r>
    </w:p>
  </w:endnote>
  <w:endnote w:type="continuationSeparator" w:id="0">
    <w:p w14:paraId="73E2347A" w14:textId="77777777" w:rsidR="001F621C" w:rsidRDefault="001F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C590F" w14:textId="77777777" w:rsidR="001F621C" w:rsidRDefault="001F621C">
      <w:r>
        <w:separator/>
      </w:r>
    </w:p>
  </w:footnote>
  <w:footnote w:type="continuationSeparator" w:id="0">
    <w:p w14:paraId="11BDDF7B" w14:textId="77777777" w:rsidR="001F621C" w:rsidRDefault="001F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2372"/>
    <w:rsid w:val="00033FBB"/>
    <w:rsid w:val="00035FD5"/>
    <w:rsid w:val="000427B2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8A7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F0CD3"/>
    <w:rsid w:val="001F18CD"/>
    <w:rsid w:val="001F3D25"/>
    <w:rsid w:val="001F621C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2427"/>
    <w:rsid w:val="0026408C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1865"/>
    <w:rsid w:val="0031690D"/>
    <w:rsid w:val="003175CA"/>
    <w:rsid w:val="003224CF"/>
    <w:rsid w:val="00324A1A"/>
    <w:rsid w:val="00324B05"/>
    <w:rsid w:val="00326560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415D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A7E33"/>
    <w:rsid w:val="003B061F"/>
    <w:rsid w:val="003B08B1"/>
    <w:rsid w:val="003B2B49"/>
    <w:rsid w:val="003B3DF9"/>
    <w:rsid w:val="003B735D"/>
    <w:rsid w:val="003C0124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98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A4949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57CF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2E95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1ACE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3FB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2DB2"/>
    <w:rsid w:val="009E6346"/>
    <w:rsid w:val="009E7E4C"/>
    <w:rsid w:val="009F05D4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54728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6D32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97DDE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E6ED7"/>
    <w:rsid w:val="00CF2EA9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20416"/>
    <w:rsid w:val="00E33C24"/>
    <w:rsid w:val="00E35A67"/>
    <w:rsid w:val="00E534BC"/>
    <w:rsid w:val="00E55187"/>
    <w:rsid w:val="00E655A2"/>
    <w:rsid w:val="00E655D5"/>
    <w:rsid w:val="00E7334B"/>
    <w:rsid w:val="00E74D5D"/>
    <w:rsid w:val="00E80C72"/>
    <w:rsid w:val="00E80E64"/>
    <w:rsid w:val="00E81989"/>
    <w:rsid w:val="00E823DB"/>
    <w:rsid w:val="00E85202"/>
    <w:rsid w:val="00E85C2D"/>
    <w:rsid w:val="00E921AD"/>
    <w:rsid w:val="00E94291"/>
    <w:rsid w:val="00EA0CC1"/>
    <w:rsid w:val="00EA1204"/>
    <w:rsid w:val="00EA14B1"/>
    <w:rsid w:val="00EA2D34"/>
    <w:rsid w:val="00EB2443"/>
    <w:rsid w:val="00EB553D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4C9F"/>
    <w:rsid w:val="00F96814"/>
    <w:rsid w:val="00FA0921"/>
    <w:rsid w:val="00FA3A5C"/>
    <w:rsid w:val="00FA6D0E"/>
    <w:rsid w:val="00FB3DE0"/>
    <w:rsid w:val="00FC4B1E"/>
    <w:rsid w:val="00FC5400"/>
    <w:rsid w:val="00FC574F"/>
    <w:rsid w:val="00FC5B0A"/>
    <w:rsid w:val="00FC78FF"/>
    <w:rsid w:val="00FD071F"/>
    <w:rsid w:val="00FD2283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uiPriority w:val="99"/>
    <w:semiHidden/>
    <w:unhideWhenUsed/>
    <w:rsid w:val="000427B2"/>
    <w:rPr>
      <w:color w:val="605E5C"/>
      <w:shd w:val="clear" w:color="auto" w:fill="E1DFDD"/>
    </w:rPr>
  </w:style>
  <w:style w:type="character" w:customStyle="1" w:styleId="tlid-translation">
    <w:name w:val="tlid-translation"/>
    <w:basedOn w:val="Absatz-Standardschriftart"/>
    <w:rsid w:val="009E2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f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.fischler@rameder.f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meder.fr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1974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2283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3</cp:revision>
  <cp:lastPrinted>2019-12-02T09:54:00Z</cp:lastPrinted>
  <dcterms:created xsi:type="dcterms:W3CDTF">2019-12-02T09:54:00Z</dcterms:created>
  <dcterms:modified xsi:type="dcterms:W3CDTF">2019-12-02T09:55:00Z</dcterms:modified>
</cp:coreProperties>
</file>