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BAE193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7D2ACE">
        <w:rPr>
          <w:rFonts w:ascii="Arial" w:hAnsi="Arial" w:cs="Tahoma"/>
          <w:b/>
          <w:bCs/>
          <w:sz w:val="28"/>
        </w:rPr>
        <w:t>23</w:t>
      </w:r>
      <w:r w:rsidR="004F5181">
        <w:rPr>
          <w:rFonts w:ascii="Arial" w:hAnsi="Arial" w:cs="Tahoma"/>
          <w:b/>
          <w:bCs/>
          <w:sz w:val="28"/>
        </w:rPr>
        <w:t>/</w:t>
      </w:r>
      <w:r w:rsidR="007D2ACE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73E41FA" w14:textId="32D52D53" w:rsidR="007F43C0" w:rsidRPr="001604FD" w:rsidRDefault="00200625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Flexibilität und Vielseitigkeit zunehmend gefragt</w:t>
      </w:r>
    </w:p>
    <w:p w14:paraId="6A75D78E" w14:textId="1C29EF44" w:rsidR="007F43C0" w:rsidRPr="001604FD" w:rsidRDefault="00200625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 xml:space="preserve">Rameder kennt </w:t>
      </w:r>
      <w:r w:rsidR="004D611B">
        <w:rPr>
          <w:rFonts w:ascii="Arial" w:hAnsi="Arial"/>
          <w:b/>
          <w:color w:val="000000"/>
        </w:rPr>
        <w:t xml:space="preserve">Trends </w:t>
      </w:r>
      <w:r w:rsidR="00FC1A42">
        <w:rPr>
          <w:rFonts w:ascii="Arial" w:hAnsi="Arial"/>
          <w:b/>
          <w:color w:val="000000"/>
        </w:rPr>
        <w:t xml:space="preserve">und Statistiken </w:t>
      </w:r>
      <w:r w:rsidR="004D611B">
        <w:rPr>
          <w:rFonts w:ascii="Arial" w:hAnsi="Arial"/>
          <w:b/>
          <w:color w:val="000000"/>
        </w:rPr>
        <w:t>im Bereich Anhängerkupplung</w:t>
      </w:r>
    </w:p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0D83607" w14:textId="07D87858" w:rsidR="00335757" w:rsidRDefault="00EF54A2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Ob Urlaubsreise oder </w:t>
      </w:r>
      <w:r w:rsidR="00C07987">
        <w:rPr>
          <w:rFonts w:ascii="Arial" w:hAnsi="Arial"/>
          <w:color w:val="000000"/>
          <w:sz w:val="22"/>
        </w:rPr>
        <w:t>Gewerbe</w:t>
      </w:r>
      <w:r>
        <w:rPr>
          <w:rFonts w:ascii="Arial" w:hAnsi="Arial"/>
          <w:color w:val="000000"/>
          <w:sz w:val="22"/>
        </w:rPr>
        <w:t xml:space="preserve">: Anhängerkupplungen sind für viele Auto- und </w:t>
      </w:r>
      <w:proofErr w:type="spellStart"/>
      <w:r>
        <w:rPr>
          <w:rFonts w:ascii="Arial" w:hAnsi="Arial"/>
          <w:color w:val="000000"/>
          <w:sz w:val="22"/>
        </w:rPr>
        <w:t>Transporterfahrer</w:t>
      </w:r>
      <w:proofErr w:type="spellEnd"/>
      <w:r>
        <w:rPr>
          <w:rFonts w:ascii="Arial" w:hAnsi="Arial"/>
          <w:color w:val="000000"/>
          <w:sz w:val="22"/>
        </w:rPr>
        <w:t xml:space="preserve"> nicht mehr wegzudenken. Kein Wunder, denn die praktischen Haken sorgen für mehr Flexibilität und Transportkapazitäten. </w:t>
      </w:r>
      <w:r w:rsidR="00D84D18">
        <w:rPr>
          <w:rFonts w:ascii="Arial" w:hAnsi="Arial"/>
          <w:color w:val="000000"/>
          <w:sz w:val="22"/>
        </w:rPr>
        <w:t xml:space="preserve">Beispielsweise durch </w:t>
      </w:r>
      <w:r w:rsidR="00114C01">
        <w:rPr>
          <w:rFonts w:ascii="Arial" w:hAnsi="Arial"/>
          <w:color w:val="000000"/>
          <w:sz w:val="22"/>
        </w:rPr>
        <w:t xml:space="preserve">leicht zu beladende </w:t>
      </w:r>
      <w:r w:rsidR="00D84D18">
        <w:rPr>
          <w:rFonts w:ascii="Arial" w:hAnsi="Arial"/>
          <w:color w:val="000000"/>
          <w:sz w:val="22"/>
        </w:rPr>
        <w:t xml:space="preserve">Fahrradträger oder </w:t>
      </w:r>
      <w:r w:rsidR="00114C01">
        <w:rPr>
          <w:rFonts w:ascii="Arial" w:hAnsi="Arial"/>
          <w:color w:val="000000"/>
          <w:sz w:val="22"/>
        </w:rPr>
        <w:t xml:space="preserve">vielseitige </w:t>
      </w:r>
      <w:r w:rsidR="00D84D18">
        <w:rPr>
          <w:rFonts w:ascii="Arial" w:hAnsi="Arial"/>
          <w:color w:val="000000"/>
          <w:sz w:val="22"/>
        </w:rPr>
        <w:t xml:space="preserve">Anhänger. </w:t>
      </w:r>
      <w:r w:rsidR="00997A3C">
        <w:rPr>
          <w:rFonts w:ascii="Arial" w:hAnsi="Arial"/>
          <w:color w:val="000000"/>
          <w:sz w:val="22"/>
        </w:rPr>
        <w:t>Europas Marktführer für Anhängerkupplungen und Kfz-Transportlö</w:t>
      </w:r>
      <w:r w:rsidR="0093546E">
        <w:rPr>
          <w:rFonts w:ascii="Arial" w:hAnsi="Arial"/>
          <w:color w:val="000000"/>
          <w:sz w:val="22"/>
        </w:rPr>
        <w:t>s</w:t>
      </w:r>
      <w:r w:rsidR="00997A3C">
        <w:rPr>
          <w:rFonts w:ascii="Arial" w:hAnsi="Arial"/>
          <w:color w:val="000000"/>
          <w:sz w:val="22"/>
        </w:rPr>
        <w:t xml:space="preserve">ungen </w:t>
      </w:r>
      <w:r w:rsidR="00997A3C" w:rsidRPr="00D77A7A">
        <w:rPr>
          <w:rFonts w:ascii="Arial" w:hAnsi="Arial"/>
          <w:b/>
          <w:color w:val="000000"/>
          <w:sz w:val="22"/>
        </w:rPr>
        <w:t>Rameder</w:t>
      </w:r>
      <w:r w:rsidR="00997A3C">
        <w:rPr>
          <w:rFonts w:ascii="Arial" w:hAnsi="Arial"/>
          <w:color w:val="000000"/>
          <w:sz w:val="22"/>
        </w:rPr>
        <w:t>, kennt die Produkte und Trends in der Branche.</w:t>
      </w:r>
      <w:r w:rsidR="00114C01">
        <w:rPr>
          <w:rFonts w:ascii="Arial" w:hAnsi="Arial"/>
          <w:color w:val="000000"/>
          <w:sz w:val="22"/>
        </w:rPr>
        <w:t xml:space="preserve"> Gerade flexible Lösungen in Form von abnehmbaren Anhängerkupplungen </w:t>
      </w:r>
      <w:r w:rsidR="00D05AC6">
        <w:rPr>
          <w:rFonts w:ascii="Arial" w:hAnsi="Arial"/>
          <w:color w:val="000000"/>
          <w:sz w:val="22"/>
        </w:rPr>
        <w:t>werden</w:t>
      </w:r>
      <w:r w:rsidR="00114C01">
        <w:rPr>
          <w:rFonts w:ascii="Arial" w:hAnsi="Arial"/>
          <w:color w:val="000000"/>
          <w:sz w:val="22"/>
        </w:rPr>
        <w:t xml:space="preserve"> zunehmend </w:t>
      </w:r>
      <w:r w:rsidR="00D05AC6">
        <w:rPr>
          <w:rFonts w:ascii="Arial" w:hAnsi="Arial"/>
          <w:color w:val="000000"/>
          <w:sz w:val="22"/>
        </w:rPr>
        <w:t>gefragter</w:t>
      </w:r>
      <w:r w:rsidR="00114C01">
        <w:rPr>
          <w:rFonts w:ascii="Arial" w:hAnsi="Arial"/>
          <w:color w:val="000000"/>
          <w:sz w:val="22"/>
        </w:rPr>
        <w:t xml:space="preserve"> und weisen einen wachsenden Marktanteil auf.</w:t>
      </w:r>
    </w:p>
    <w:p w14:paraId="67E3EB38" w14:textId="2DC3BE27" w:rsidR="0005608D" w:rsidRDefault="0005608D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24ACE863" w14:textId="4754FDA3" w:rsidR="0093546E" w:rsidRDefault="00114C01" w:rsidP="0093546E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 einen der Gründe hierfür sehen die Experten von </w:t>
      </w:r>
      <w:r w:rsidRPr="00114C01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35105B">
        <w:rPr>
          <w:rFonts w:ascii="Arial" w:hAnsi="Arial"/>
          <w:color w:val="000000"/>
          <w:sz w:val="22"/>
        </w:rPr>
        <w:t xml:space="preserve">nicht nur die bessere Optik, sondern auch </w:t>
      </w:r>
      <w:r>
        <w:rPr>
          <w:rFonts w:ascii="Arial" w:hAnsi="Arial"/>
          <w:color w:val="000000"/>
          <w:sz w:val="22"/>
        </w:rPr>
        <w:t>die Rückfahrsensoren moderne</w:t>
      </w:r>
      <w:r w:rsidR="00D05AC6">
        <w:rPr>
          <w:rFonts w:ascii="Arial" w:hAnsi="Arial"/>
          <w:color w:val="000000"/>
          <w:sz w:val="22"/>
        </w:rPr>
        <w:t>r</w:t>
      </w:r>
      <w:r>
        <w:rPr>
          <w:rFonts w:ascii="Arial" w:hAnsi="Arial"/>
          <w:color w:val="000000"/>
          <w:sz w:val="22"/>
        </w:rPr>
        <w:t xml:space="preserve"> Fahrzeuge: „D</w:t>
      </w:r>
      <w:r w:rsidR="002918D1">
        <w:rPr>
          <w:rFonts w:ascii="Arial" w:hAnsi="Arial"/>
          <w:color w:val="000000"/>
          <w:sz w:val="22"/>
        </w:rPr>
        <w:t xml:space="preserve">er Kugelkopf </w:t>
      </w:r>
      <w:r w:rsidR="00AD6937">
        <w:rPr>
          <w:rFonts w:ascii="Arial" w:hAnsi="Arial"/>
          <w:color w:val="000000"/>
          <w:sz w:val="22"/>
        </w:rPr>
        <w:t>eine</w:t>
      </w:r>
      <w:r w:rsidR="002918D1">
        <w:rPr>
          <w:rFonts w:ascii="Arial" w:hAnsi="Arial"/>
          <w:color w:val="000000"/>
          <w:sz w:val="22"/>
        </w:rPr>
        <w:t>r</w:t>
      </w:r>
      <w:r w:rsidR="00AD6937">
        <w:rPr>
          <w:rFonts w:ascii="Arial" w:hAnsi="Arial"/>
          <w:color w:val="000000"/>
          <w:sz w:val="22"/>
        </w:rPr>
        <w:t xml:space="preserve"> Anhängerkupplung </w:t>
      </w:r>
      <w:r w:rsidR="002918D1">
        <w:rPr>
          <w:rFonts w:ascii="Arial" w:hAnsi="Arial"/>
          <w:color w:val="000000"/>
          <w:sz w:val="22"/>
        </w:rPr>
        <w:t xml:space="preserve">kann </w:t>
      </w:r>
      <w:r w:rsidR="00AD6937">
        <w:rPr>
          <w:rFonts w:ascii="Arial" w:hAnsi="Arial"/>
          <w:color w:val="000000"/>
          <w:sz w:val="22"/>
        </w:rPr>
        <w:t>d</w:t>
      </w:r>
      <w:r w:rsidR="0035105B">
        <w:rPr>
          <w:rFonts w:ascii="Arial" w:hAnsi="Arial"/>
          <w:color w:val="000000"/>
          <w:sz w:val="22"/>
        </w:rPr>
        <w:t>ie</w:t>
      </w:r>
      <w:r w:rsidR="00AD6937">
        <w:rPr>
          <w:rFonts w:ascii="Arial" w:hAnsi="Arial"/>
          <w:color w:val="000000"/>
          <w:sz w:val="22"/>
        </w:rPr>
        <w:t xml:space="preserve"> Funktion</w:t>
      </w:r>
      <w:r w:rsidR="0035105B">
        <w:rPr>
          <w:rFonts w:ascii="Arial" w:hAnsi="Arial"/>
          <w:color w:val="000000"/>
          <w:sz w:val="22"/>
        </w:rPr>
        <w:t xml:space="preserve"> der Einparkhilfe</w:t>
      </w:r>
      <w:r w:rsidR="003C6BC4">
        <w:rPr>
          <w:rFonts w:ascii="Arial" w:hAnsi="Arial"/>
          <w:color w:val="000000"/>
          <w:sz w:val="22"/>
        </w:rPr>
        <w:t xml:space="preserve"> </w:t>
      </w:r>
      <w:r w:rsidR="002918D1">
        <w:rPr>
          <w:rFonts w:ascii="Arial" w:hAnsi="Arial"/>
          <w:color w:val="000000"/>
          <w:sz w:val="22"/>
        </w:rPr>
        <w:t xml:space="preserve">teilweise </w:t>
      </w:r>
      <w:r w:rsidR="00AD6937">
        <w:rPr>
          <w:rFonts w:ascii="Arial" w:hAnsi="Arial"/>
          <w:color w:val="000000"/>
          <w:sz w:val="22"/>
        </w:rPr>
        <w:t>einschränken.</w:t>
      </w:r>
      <w:r>
        <w:rPr>
          <w:rFonts w:ascii="Arial" w:hAnsi="Arial"/>
          <w:color w:val="000000"/>
          <w:sz w:val="22"/>
        </w:rPr>
        <w:t xml:space="preserve"> Deshalb empfehlen </w:t>
      </w:r>
      <w:proofErr w:type="gramStart"/>
      <w:r>
        <w:rPr>
          <w:rFonts w:ascii="Arial" w:hAnsi="Arial"/>
          <w:color w:val="000000"/>
          <w:sz w:val="22"/>
        </w:rPr>
        <w:t>wir</w:t>
      </w:r>
      <w:proofErr w:type="gramEnd"/>
      <w:r w:rsidR="00AD6937">
        <w:rPr>
          <w:rFonts w:ascii="Arial" w:hAnsi="Arial"/>
          <w:color w:val="000000"/>
          <w:sz w:val="22"/>
        </w:rPr>
        <w:t xml:space="preserve"> </w:t>
      </w:r>
      <w:r w:rsidR="00F4181E">
        <w:rPr>
          <w:rFonts w:ascii="Arial" w:hAnsi="Arial"/>
          <w:color w:val="000000"/>
          <w:sz w:val="22"/>
        </w:rPr>
        <w:t xml:space="preserve">wenn möglich </w:t>
      </w:r>
      <w:r w:rsidR="00AD6937">
        <w:rPr>
          <w:rFonts w:ascii="Arial" w:hAnsi="Arial"/>
          <w:color w:val="000000"/>
          <w:sz w:val="22"/>
        </w:rPr>
        <w:t>die Verwendung einer abnehmbaren Anhängerkupplung.</w:t>
      </w:r>
      <w:r>
        <w:rPr>
          <w:rFonts w:ascii="Arial" w:hAnsi="Arial"/>
          <w:color w:val="000000"/>
          <w:sz w:val="22"/>
        </w:rPr>
        <w:t>“</w:t>
      </w:r>
      <w:r w:rsidR="00AD6937">
        <w:rPr>
          <w:rFonts w:ascii="Arial" w:hAnsi="Arial"/>
          <w:color w:val="000000"/>
          <w:sz w:val="22"/>
        </w:rPr>
        <w:t xml:space="preserve"> Insbesondere Nutzer, die den </w:t>
      </w:r>
      <w:proofErr w:type="spellStart"/>
      <w:r w:rsidR="00AD6937">
        <w:rPr>
          <w:rFonts w:ascii="Arial" w:hAnsi="Arial"/>
          <w:color w:val="000000"/>
          <w:sz w:val="22"/>
        </w:rPr>
        <w:t>Zughaken</w:t>
      </w:r>
      <w:proofErr w:type="spellEnd"/>
      <w:r w:rsidR="00AD6937">
        <w:rPr>
          <w:rFonts w:ascii="Arial" w:hAnsi="Arial"/>
          <w:color w:val="000000"/>
          <w:sz w:val="22"/>
        </w:rPr>
        <w:t xml:space="preserve"> nur </w:t>
      </w:r>
      <w:r w:rsidR="002918D1">
        <w:rPr>
          <w:rFonts w:ascii="Arial" w:hAnsi="Arial"/>
          <w:color w:val="000000"/>
          <w:sz w:val="22"/>
        </w:rPr>
        <w:t>unregelmäßig verwenden, sind so auf der sicheren Seite.</w:t>
      </w:r>
      <w:r w:rsidR="001A457F">
        <w:rPr>
          <w:rFonts w:ascii="Arial" w:hAnsi="Arial"/>
          <w:color w:val="000000"/>
          <w:sz w:val="22"/>
        </w:rPr>
        <w:t xml:space="preserve"> Inzwischen </w:t>
      </w:r>
      <w:r w:rsidR="00F27F6F">
        <w:rPr>
          <w:rFonts w:ascii="Arial" w:hAnsi="Arial"/>
          <w:color w:val="000000"/>
          <w:sz w:val="22"/>
        </w:rPr>
        <w:t>sind 55</w:t>
      </w:r>
      <w:r w:rsidR="0093546E">
        <w:rPr>
          <w:rFonts w:ascii="Arial" w:hAnsi="Arial"/>
          <w:color w:val="000000"/>
          <w:sz w:val="22"/>
        </w:rPr>
        <w:t xml:space="preserve"> </w:t>
      </w:r>
      <w:r w:rsidR="00F27F6F">
        <w:rPr>
          <w:rFonts w:ascii="Arial" w:hAnsi="Arial"/>
          <w:color w:val="000000"/>
          <w:sz w:val="22"/>
        </w:rPr>
        <w:t xml:space="preserve">% der durch </w:t>
      </w:r>
      <w:r w:rsidR="00F27F6F" w:rsidRPr="00F27F6F">
        <w:rPr>
          <w:rFonts w:ascii="Arial" w:hAnsi="Arial"/>
          <w:b/>
          <w:color w:val="000000"/>
          <w:sz w:val="22"/>
        </w:rPr>
        <w:t>Rameder</w:t>
      </w:r>
      <w:r w:rsidR="00F27F6F">
        <w:rPr>
          <w:rFonts w:ascii="Arial" w:hAnsi="Arial"/>
          <w:color w:val="000000"/>
          <w:sz w:val="22"/>
        </w:rPr>
        <w:t xml:space="preserve"> </w:t>
      </w:r>
      <w:r w:rsidR="0035105B">
        <w:rPr>
          <w:rFonts w:ascii="Arial" w:hAnsi="Arial"/>
          <w:color w:val="000000"/>
          <w:sz w:val="22"/>
        </w:rPr>
        <w:t xml:space="preserve">über den eigenen Onlineshop </w:t>
      </w:r>
      <w:hyperlink r:id="rId8" w:history="1">
        <w:r w:rsidR="0035105B" w:rsidRPr="00D6098A">
          <w:rPr>
            <w:rStyle w:val="Hyperlink"/>
            <w:rFonts w:ascii="Arial" w:hAnsi="Arial"/>
            <w:sz w:val="22"/>
          </w:rPr>
          <w:t>www.kupplung.de</w:t>
        </w:r>
      </w:hyperlink>
      <w:r w:rsidR="0035105B">
        <w:rPr>
          <w:rFonts w:ascii="Arial" w:hAnsi="Arial"/>
          <w:color w:val="000000"/>
          <w:sz w:val="22"/>
        </w:rPr>
        <w:t xml:space="preserve">, die Werkstätten und andere Vertriebswege </w:t>
      </w:r>
      <w:r w:rsidR="00F27F6F">
        <w:rPr>
          <w:rFonts w:ascii="Arial" w:hAnsi="Arial"/>
          <w:color w:val="000000"/>
          <w:sz w:val="22"/>
        </w:rPr>
        <w:t>verkauften Anhängerkupplungen abnehmbar, Tendenz steigend.</w:t>
      </w:r>
    </w:p>
    <w:p w14:paraId="7BBD1577" w14:textId="6FA718C5" w:rsidR="00997A3C" w:rsidRDefault="00997A3C" w:rsidP="0033575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6B01AC07" w14:textId="2CB67CD3" w:rsidR="00114C01" w:rsidRDefault="00277D15" w:rsidP="006C6FF4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Oft kombiniert werden die flexiblen Modelle mit den w</w:t>
      </w:r>
      <w:r w:rsidR="000B17AA">
        <w:rPr>
          <w:rFonts w:ascii="Arial" w:hAnsi="Arial"/>
          <w:color w:val="000000"/>
          <w:sz w:val="22"/>
        </w:rPr>
        <w:t>eitverbreitet</w:t>
      </w:r>
      <w:r>
        <w:rPr>
          <w:rFonts w:ascii="Arial" w:hAnsi="Arial"/>
          <w:color w:val="000000"/>
          <w:sz w:val="22"/>
        </w:rPr>
        <w:t>en</w:t>
      </w:r>
      <w:r w:rsidR="000B17AA">
        <w:rPr>
          <w:rFonts w:ascii="Arial" w:hAnsi="Arial"/>
          <w:color w:val="000000"/>
          <w:sz w:val="22"/>
        </w:rPr>
        <w:t xml:space="preserve"> und beliebt</w:t>
      </w:r>
      <w:r>
        <w:rPr>
          <w:rFonts w:ascii="Arial" w:hAnsi="Arial"/>
          <w:color w:val="000000"/>
          <w:sz w:val="22"/>
        </w:rPr>
        <w:t>en</w:t>
      </w:r>
      <w:r w:rsidR="000B17AA">
        <w:rPr>
          <w:rFonts w:ascii="Arial" w:hAnsi="Arial"/>
          <w:color w:val="000000"/>
          <w:sz w:val="22"/>
        </w:rPr>
        <w:t xml:space="preserve"> Fahrradträger</w:t>
      </w:r>
      <w:r>
        <w:rPr>
          <w:rFonts w:ascii="Arial" w:hAnsi="Arial"/>
          <w:color w:val="000000"/>
          <w:sz w:val="22"/>
        </w:rPr>
        <w:t>n</w:t>
      </w:r>
      <w:r w:rsidR="000B17AA">
        <w:rPr>
          <w:rFonts w:ascii="Arial" w:hAnsi="Arial"/>
          <w:color w:val="000000"/>
          <w:sz w:val="22"/>
        </w:rPr>
        <w:t xml:space="preserve"> für die Anhängerkupplung. Diese nutzen den Windschatten des Fahrzeugs </w:t>
      </w:r>
      <w:r>
        <w:rPr>
          <w:rFonts w:ascii="Arial" w:hAnsi="Arial"/>
          <w:color w:val="000000"/>
          <w:sz w:val="22"/>
        </w:rPr>
        <w:t xml:space="preserve">optimal aus </w:t>
      </w:r>
      <w:r w:rsidR="000B17AA">
        <w:rPr>
          <w:rFonts w:ascii="Arial" w:hAnsi="Arial"/>
          <w:color w:val="000000"/>
          <w:sz w:val="22"/>
        </w:rPr>
        <w:t>und lassen sich durch die niedrige Anbringungshöhe problemlos beladen.</w:t>
      </w:r>
      <w:r>
        <w:rPr>
          <w:rFonts w:ascii="Arial" w:hAnsi="Arial"/>
          <w:color w:val="000000"/>
          <w:sz w:val="22"/>
        </w:rPr>
        <w:t xml:space="preserve"> Insbesondere bei schweren E</w:t>
      </w:r>
      <w:r w:rsidR="007C278E">
        <w:rPr>
          <w:rFonts w:ascii="Arial" w:hAnsi="Arial"/>
          <w:color w:val="000000"/>
          <w:sz w:val="22"/>
        </w:rPr>
        <w:t>-B</w:t>
      </w:r>
      <w:r>
        <w:rPr>
          <w:rFonts w:ascii="Arial" w:hAnsi="Arial"/>
          <w:color w:val="000000"/>
          <w:sz w:val="22"/>
        </w:rPr>
        <w:t xml:space="preserve">ikes ein klarer Vorteil. </w:t>
      </w:r>
      <w:r w:rsidR="0000293B">
        <w:rPr>
          <w:rFonts w:ascii="Arial" w:hAnsi="Arial"/>
          <w:color w:val="000000"/>
          <w:sz w:val="22"/>
        </w:rPr>
        <w:t xml:space="preserve">Die </w:t>
      </w:r>
      <w:r w:rsidR="006F14DA">
        <w:rPr>
          <w:rFonts w:ascii="Arial" w:hAnsi="Arial"/>
          <w:color w:val="000000"/>
          <w:sz w:val="22"/>
        </w:rPr>
        <w:t xml:space="preserve">große Beliebtheit von Fahrradträgern sorgt auch für eine immer stärkere Verbreitung der 13-poligen Elektrosätze, die bei </w:t>
      </w:r>
      <w:r w:rsidR="006F14DA" w:rsidRPr="006F14DA">
        <w:rPr>
          <w:rFonts w:ascii="Arial" w:hAnsi="Arial"/>
          <w:b/>
          <w:color w:val="000000"/>
          <w:sz w:val="22"/>
        </w:rPr>
        <w:t>Rameder</w:t>
      </w:r>
      <w:r w:rsidR="006F14DA">
        <w:rPr>
          <w:rFonts w:ascii="Arial" w:hAnsi="Arial"/>
          <w:color w:val="000000"/>
          <w:sz w:val="22"/>
        </w:rPr>
        <w:t xml:space="preserve"> mittlerweile auf einen Marktanteil von </w:t>
      </w:r>
      <w:r w:rsidR="006F14DA">
        <w:rPr>
          <w:rFonts w:ascii="Arial" w:hAnsi="Arial"/>
          <w:color w:val="000000"/>
          <w:sz w:val="22"/>
        </w:rPr>
        <w:br/>
        <w:t>80 % kommen.</w:t>
      </w:r>
      <w:r w:rsidR="001A6AD1">
        <w:rPr>
          <w:rFonts w:ascii="Arial" w:hAnsi="Arial"/>
          <w:color w:val="000000"/>
          <w:sz w:val="22"/>
        </w:rPr>
        <w:t xml:space="preserve"> Die einfachen </w:t>
      </w:r>
      <w:r w:rsidR="006C6FF4">
        <w:rPr>
          <w:rFonts w:ascii="Arial" w:hAnsi="Arial"/>
          <w:color w:val="000000"/>
          <w:sz w:val="22"/>
        </w:rPr>
        <w:t xml:space="preserve">und nur wenige Euro billigeren </w:t>
      </w:r>
      <w:r w:rsidR="001A6AD1">
        <w:rPr>
          <w:rFonts w:ascii="Arial" w:hAnsi="Arial"/>
          <w:color w:val="000000"/>
          <w:sz w:val="22"/>
        </w:rPr>
        <w:t xml:space="preserve">7-poligen Anschlüsse reichen für sie nicht aus und auch für moderne Anhänger mit aufwändiger Elektrik sind </w:t>
      </w:r>
      <w:r w:rsidR="006C6FF4">
        <w:rPr>
          <w:rFonts w:ascii="Arial" w:hAnsi="Arial"/>
          <w:color w:val="000000"/>
          <w:sz w:val="22"/>
        </w:rPr>
        <w:t>13-polige Elektrosätze</w:t>
      </w:r>
      <w:r w:rsidR="001A6AD1">
        <w:rPr>
          <w:rFonts w:ascii="Arial" w:hAnsi="Arial"/>
          <w:color w:val="000000"/>
          <w:sz w:val="22"/>
        </w:rPr>
        <w:t xml:space="preserve"> die bessere Wahl.</w:t>
      </w:r>
    </w:p>
    <w:p w14:paraId="15AA0843" w14:textId="370BB4BA" w:rsidR="00446942" w:rsidRDefault="00446942" w:rsidP="006C6FF4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73EA7737" w14:textId="0257BC7A" w:rsidR="00C85047" w:rsidRDefault="00266C05" w:rsidP="008079F1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In Bezug auf die Elektrosätze beobachtet </w:t>
      </w:r>
      <w:r w:rsidRPr="00266C0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noch eine weitere Entwicklung:</w:t>
      </w:r>
      <w:r w:rsidR="00D1149D">
        <w:rPr>
          <w:rFonts w:ascii="Arial" w:hAnsi="Arial"/>
          <w:color w:val="000000"/>
          <w:sz w:val="22"/>
        </w:rPr>
        <w:t xml:space="preserve"> </w:t>
      </w:r>
      <w:r w:rsidR="00DB14E3">
        <w:rPr>
          <w:rFonts w:ascii="Arial" w:hAnsi="Arial"/>
          <w:color w:val="000000"/>
          <w:sz w:val="22"/>
        </w:rPr>
        <w:t>Um den vollen Funktionsumfang gewährleisten zu können,</w:t>
      </w:r>
      <w:r w:rsidR="00F61FAE">
        <w:rPr>
          <w:rFonts w:ascii="Arial" w:hAnsi="Arial"/>
          <w:color w:val="000000"/>
          <w:sz w:val="22"/>
        </w:rPr>
        <w:t xml:space="preserve"> m</w:t>
      </w:r>
      <w:r w:rsidR="00D1149D">
        <w:rPr>
          <w:rFonts w:ascii="Arial" w:hAnsi="Arial"/>
          <w:color w:val="000000"/>
          <w:sz w:val="22"/>
        </w:rPr>
        <w:t>üssen sie</w:t>
      </w:r>
      <w:r w:rsidR="00C85047">
        <w:rPr>
          <w:rFonts w:ascii="Arial" w:hAnsi="Arial"/>
          <w:color w:val="000000"/>
          <w:sz w:val="22"/>
        </w:rPr>
        <w:t xml:space="preserve"> </w:t>
      </w:r>
      <w:r w:rsidR="00C57D61">
        <w:rPr>
          <w:rFonts w:ascii="Arial" w:hAnsi="Arial"/>
          <w:color w:val="000000"/>
          <w:sz w:val="22"/>
        </w:rPr>
        <w:t xml:space="preserve">bei vielen modernen Fahrzeugen </w:t>
      </w:r>
      <w:r w:rsidR="00C85047">
        <w:rPr>
          <w:rFonts w:ascii="Arial" w:hAnsi="Arial"/>
          <w:color w:val="000000"/>
          <w:sz w:val="22"/>
        </w:rPr>
        <w:t xml:space="preserve">„freigeschaltet“, also in die Bordnetzelektronik eingebunden werden. </w:t>
      </w:r>
      <w:r w:rsidR="00D1149D">
        <w:rPr>
          <w:rFonts w:ascii="Arial" w:hAnsi="Arial"/>
          <w:color w:val="000000"/>
          <w:sz w:val="22"/>
        </w:rPr>
        <w:t xml:space="preserve">Als größter Anbieter von </w:t>
      </w:r>
      <w:proofErr w:type="spellStart"/>
      <w:r w:rsidR="00D1149D">
        <w:rPr>
          <w:rFonts w:ascii="Arial" w:hAnsi="Arial"/>
          <w:color w:val="000000"/>
          <w:sz w:val="22"/>
        </w:rPr>
        <w:t>Anängerkupplungen</w:t>
      </w:r>
      <w:proofErr w:type="spellEnd"/>
      <w:r w:rsidR="00D1149D">
        <w:rPr>
          <w:rFonts w:ascii="Arial" w:hAnsi="Arial"/>
          <w:color w:val="000000"/>
          <w:sz w:val="22"/>
        </w:rPr>
        <w:t xml:space="preserve"> in Europa ist </w:t>
      </w:r>
      <w:r w:rsidR="00D1149D" w:rsidRPr="008079F1">
        <w:rPr>
          <w:rFonts w:ascii="Arial" w:hAnsi="Arial"/>
          <w:b/>
          <w:color w:val="000000"/>
          <w:sz w:val="22"/>
        </w:rPr>
        <w:t>Rameder</w:t>
      </w:r>
      <w:r w:rsidR="00D1149D">
        <w:rPr>
          <w:rFonts w:ascii="Arial" w:hAnsi="Arial"/>
          <w:color w:val="000000"/>
          <w:sz w:val="22"/>
        </w:rPr>
        <w:t xml:space="preserve"> der perfekte Anspr</w:t>
      </w:r>
      <w:r w:rsidR="008079F1">
        <w:rPr>
          <w:rFonts w:ascii="Arial" w:hAnsi="Arial"/>
          <w:color w:val="000000"/>
          <w:sz w:val="22"/>
        </w:rPr>
        <w:t>e</w:t>
      </w:r>
      <w:r w:rsidR="00D1149D">
        <w:rPr>
          <w:rFonts w:ascii="Arial" w:hAnsi="Arial"/>
          <w:color w:val="000000"/>
          <w:sz w:val="22"/>
        </w:rPr>
        <w:t>chpartner in allen Fragen hierzu.</w:t>
      </w:r>
      <w:r w:rsidR="008079F1">
        <w:rPr>
          <w:rFonts w:ascii="Arial" w:hAnsi="Arial"/>
          <w:color w:val="000000"/>
          <w:sz w:val="22"/>
        </w:rPr>
        <w:t xml:space="preserve"> </w:t>
      </w:r>
      <w:r w:rsidR="003A2338">
        <w:rPr>
          <w:rFonts w:ascii="Arial" w:hAnsi="Arial"/>
          <w:color w:val="000000"/>
          <w:sz w:val="22"/>
        </w:rPr>
        <w:t>Fachwerkstätten</w:t>
      </w:r>
      <w:r w:rsidR="00F61FAE">
        <w:rPr>
          <w:rFonts w:ascii="Arial" w:hAnsi="Arial"/>
          <w:color w:val="000000"/>
          <w:sz w:val="22"/>
        </w:rPr>
        <w:t>,</w:t>
      </w:r>
      <w:r w:rsidR="006B5D50">
        <w:rPr>
          <w:rFonts w:ascii="Arial" w:hAnsi="Arial"/>
          <w:color w:val="000000"/>
          <w:sz w:val="22"/>
        </w:rPr>
        <w:t xml:space="preserve"> wie beispielsweise die </w:t>
      </w:r>
      <w:hyperlink r:id="rId9" w:history="1">
        <w:r w:rsidR="006B5D50" w:rsidRPr="006B5D50">
          <w:rPr>
            <w:rStyle w:val="Hyperlink"/>
            <w:rFonts w:ascii="Arial" w:hAnsi="Arial"/>
            <w:b/>
            <w:sz w:val="22"/>
          </w:rPr>
          <w:t>Rameder Montagepoints</w:t>
        </w:r>
      </w:hyperlink>
      <w:r w:rsidR="00F61FAE">
        <w:rPr>
          <w:rFonts w:ascii="Arial" w:hAnsi="Arial"/>
          <w:color w:val="000000"/>
          <w:sz w:val="22"/>
        </w:rPr>
        <w:t xml:space="preserve">, </w:t>
      </w:r>
      <w:r w:rsidR="006B5D50">
        <w:rPr>
          <w:rFonts w:ascii="Arial" w:hAnsi="Arial"/>
          <w:color w:val="000000"/>
          <w:sz w:val="22"/>
        </w:rPr>
        <w:t>bieten diesen Service an. Damit ist das eigene Fahrzeug perfekt für zukünftige Transportaufgaben gerüstet und bietet die größtmögliche Sicherheit im Straßenverkehr.</w:t>
      </w:r>
    </w:p>
    <w:p w14:paraId="11AE190F" w14:textId="5F041DCD" w:rsidR="006B5D50" w:rsidRDefault="006B5D50" w:rsidP="00C8504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BF83B02" w14:textId="1B04A72E" w:rsidR="000F2868" w:rsidRDefault="006B5D50" w:rsidP="00C85047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Unterschiedliche Anhängerkupplungen, Elektrosätze und Fahrradträger sind im </w:t>
      </w:r>
      <w:r w:rsidRPr="00F61FAE">
        <w:rPr>
          <w:rFonts w:ascii="Arial" w:hAnsi="Arial"/>
          <w:b/>
          <w:color w:val="000000"/>
          <w:sz w:val="22"/>
        </w:rPr>
        <w:t>Rameder</w:t>
      </w:r>
      <w:r w:rsidR="008159F3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 xml:space="preserve">Shop unter </w:t>
      </w:r>
      <w:hyperlink r:id="rId10" w:history="1">
        <w:r w:rsidRPr="00E10490">
          <w:rPr>
            <w:rStyle w:val="Hyperlink"/>
            <w:rFonts w:ascii="Arial" w:hAnsi="Arial"/>
            <w:sz w:val="22"/>
          </w:rPr>
          <w:t>www.kupplu</w:t>
        </w:r>
        <w:bookmarkStart w:id="0" w:name="_GoBack"/>
        <w:bookmarkEnd w:id="0"/>
        <w:r w:rsidRPr="00E10490">
          <w:rPr>
            <w:rStyle w:val="Hyperlink"/>
            <w:rFonts w:ascii="Arial" w:hAnsi="Arial"/>
            <w:sz w:val="22"/>
          </w:rPr>
          <w:t>ng.de</w:t>
        </w:r>
      </w:hyperlink>
      <w:r>
        <w:rPr>
          <w:rFonts w:ascii="Arial" w:hAnsi="Arial"/>
          <w:color w:val="000000"/>
          <w:sz w:val="22"/>
        </w:rPr>
        <w:t xml:space="preserve"> zu finden.</w:t>
      </w:r>
      <w:r w:rsidR="00C12DC4">
        <w:rPr>
          <w:rFonts w:ascii="Arial" w:hAnsi="Arial"/>
          <w:color w:val="000000"/>
          <w:sz w:val="22"/>
        </w:rPr>
        <w:t xml:space="preserve"> </w:t>
      </w:r>
    </w:p>
    <w:p w14:paraId="1C8E5971" w14:textId="77777777" w:rsidR="000F2868" w:rsidRDefault="000F2868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br w:type="page"/>
      </w:r>
    </w:p>
    <w:p w14:paraId="0989CE79" w14:textId="77777777" w:rsidR="00833141" w:rsidRDefault="00833141" w:rsidP="00FC0C45">
      <w:pPr>
        <w:tabs>
          <w:tab w:val="left" w:pos="1300"/>
        </w:tabs>
        <w:spacing w:line="276" w:lineRule="auto"/>
        <w:jc w:val="both"/>
        <w:rPr>
          <w:rFonts w:ascii="Arial" w:hAnsi="Arial"/>
          <w:color w:val="000000"/>
          <w:sz w:val="22"/>
        </w:rPr>
      </w:pPr>
    </w:p>
    <w:p w14:paraId="7A27FD9A" w14:textId="2943789B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7D2ACE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7D2ACE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4" w:history="1">
        <w:r w:rsidRPr="007D2ACE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7D2ACE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293B"/>
    <w:rsid w:val="00005674"/>
    <w:rsid w:val="000068C0"/>
    <w:rsid w:val="00006C37"/>
    <w:rsid w:val="00011D8F"/>
    <w:rsid w:val="0001336E"/>
    <w:rsid w:val="00016FC3"/>
    <w:rsid w:val="000179C3"/>
    <w:rsid w:val="000220A8"/>
    <w:rsid w:val="0002404A"/>
    <w:rsid w:val="00025013"/>
    <w:rsid w:val="000264E7"/>
    <w:rsid w:val="00033FBB"/>
    <w:rsid w:val="00034025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2868"/>
    <w:rsid w:val="000F4778"/>
    <w:rsid w:val="001005EB"/>
    <w:rsid w:val="00101158"/>
    <w:rsid w:val="00102B8A"/>
    <w:rsid w:val="00102E21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A44D0"/>
    <w:rsid w:val="001A457F"/>
    <w:rsid w:val="001A6AD1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6614"/>
    <w:rsid w:val="00266C05"/>
    <w:rsid w:val="002674F9"/>
    <w:rsid w:val="00267BFE"/>
    <w:rsid w:val="00271D55"/>
    <w:rsid w:val="0027363F"/>
    <w:rsid w:val="002749AF"/>
    <w:rsid w:val="0027503E"/>
    <w:rsid w:val="002751A3"/>
    <w:rsid w:val="00277380"/>
    <w:rsid w:val="00277D15"/>
    <w:rsid w:val="002827E9"/>
    <w:rsid w:val="002831E7"/>
    <w:rsid w:val="00290A3C"/>
    <w:rsid w:val="002918D1"/>
    <w:rsid w:val="00291A39"/>
    <w:rsid w:val="002920E0"/>
    <w:rsid w:val="002931D5"/>
    <w:rsid w:val="00294224"/>
    <w:rsid w:val="00294249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41D0E"/>
    <w:rsid w:val="003427CE"/>
    <w:rsid w:val="003501E1"/>
    <w:rsid w:val="0035105B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0AD0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41E04"/>
    <w:rsid w:val="0044636C"/>
    <w:rsid w:val="00446473"/>
    <w:rsid w:val="00446942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2E02"/>
    <w:rsid w:val="00552F86"/>
    <w:rsid w:val="00553056"/>
    <w:rsid w:val="00554543"/>
    <w:rsid w:val="0055684D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8B7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64A4"/>
    <w:rsid w:val="006700ED"/>
    <w:rsid w:val="0067289E"/>
    <w:rsid w:val="00672AC6"/>
    <w:rsid w:val="00672B64"/>
    <w:rsid w:val="006742E9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53A5"/>
    <w:rsid w:val="006C5762"/>
    <w:rsid w:val="006C5D60"/>
    <w:rsid w:val="006C6827"/>
    <w:rsid w:val="006C6FF4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F14DA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5CAB"/>
    <w:rsid w:val="007A1B03"/>
    <w:rsid w:val="007A1DAC"/>
    <w:rsid w:val="007A496D"/>
    <w:rsid w:val="007A61E2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57A5"/>
    <w:rsid w:val="007D2994"/>
    <w:rsid w:val="007D2ACE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079F1"/>
    <w:rsid w:val="008102E4"/>
    <w:rsid w:val="00810AD6"/>
    <w:rsid w:val="00812AAE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3141"/>
    <w:rsid w:val="00833D59"/>
    <w:rsid w:val="008342AB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46E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F73"/>
    <w:rsid w:val="009F61A0"/>
    <w:rsid w:val="009F76CC"/>
    <w:rsid w:val="00A016AF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6EE7"/>
    <w:rsid w:val="00A770ED"/>
    <w:rsid w:val="00A804C2"/>
    <w:rsid w:val="00A846F0"/>
    <w:rsid w:val="00A8513F"/>
    <w:rsid w:val="00A87AE8"/>
    <w:rsid w:val="00A91F7F"/>
    <w:rsid w:val="00A9616A"/>
    <w:rsid w:val="00A97A35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0292E"/>
    <w:rsid w:val="00C064E2"/>
    <w:rsid w:val="00C07987"/>
    <w:rsid w:val="00C104CF"/>
    <w:rsid w:val="00C118C8"/>
    <w:rsid w:val="00C12DC4"/>
    <w:rsid w:val="00C20D98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DB8"/>
    <w:rsid w:val="00C52AE6"/>
    <w:rsid w:val="00C56AD2"/>
    <w:rsid w:val="00C57683"/>
    <w:rsid w:val="00C57D61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776A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149D"/>
    <w:rsid w:val="00D12B7C"/>
    <w:rsid w:val="00D17CE5"/>
    <w:rsid w:val="00D22DD4"/>
    <w:rsid w:val="00D2452A"/>
    <w:rsid w:val="00D260F3"/>
    <w:rsid w:val="00D30BB4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A7A"/>
    <w:rsid w:val="00D77C88"/>
    <w:rsid w:val="00D77F54"/>
    <w:rsid w:val="00D77FEC"/>
    <w:rsid w:val="00D80BEF"/>
    <w:rsid w:val="00D80C42"/>
    <w:rsid w:val="00D826C1"/>
    <w:rsid w:val="00D837E4"/>
    <w:rsid w:val="00D84D18"/>
    <w:rsid w:val="00D859E0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365F"/>
    <w:rsid w:val="00DA7DFF"/>
    <w:rsid w:val="00DB14E3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433E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0D6"/>
    <w:rsid w:val="00E20609"/>
    <w:rsid w:val="00E25F79"/>
    <w:rsid w:val="00E35A67"/>
    <w:rsid w:val="00E37A2C"/>
    <w:rsid w:val="00E4487C"/>
    <w:rsid w:val="00E525A7"/>
    <w:rsid w:val="00E52F0A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195"/>
    <w:rsid w:val="00EB49FD"/>
    <w:rsid w:val="00EB5A06"/>
    <w:rsid w:val="00EB7207"/>
    <w:rsid w:val="00EC343F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F1C"/>
    <w:rsid w:val="00F0536E"/>
    <w:rsid w:val="00F060DC"/>
    <w:rsid w:val="00F11D66"/>
    <w:rsid w:val="00F11EEB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0C45"/>
    <w:rsid w:val="00FC1A42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upplung.de/anhaengerkupplung-montage.html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15D0-196D-4B08-A949-25D19C6A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3650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</cp:lastModifiedBy>
  <cp:revision>4</cp:revision>
  <cp:lastPrinted>2018-05-30T11:14:00Z</cp:lastPrinted>
  <dcterms:created xsi:type="dcterms:W3CDTF">2018-05-30T15:04:00Z</dcterms:created>
  <dcterms:modified xsi:type="dcterms:W3CDTF">2018-06-06T08:53:00Z</dcterms:modified>
</cp:coreProperties>
</file>