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D5C6910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32A67">
        <w:rPr>
          <w:rFonts w:ascii="Arial" w:hAnsi="Arial" w:cs="Tahoma"/>
          <w:b/>
          <w:bCs/>
          <w:sz w:val="28"/>
        </w:rPr>
        <w:t>04</w:t>
      </w:r>
      <w:r w:rsidR="00E67DA5">
        <w:rPr>
          <w:rFonts w:ascii="Arial" w:hAnsi="Arial" w:cs="Tahoma"/>
          <w:b/>
          <w:bCs/>
          <w:sz w:val="28"/>
        </w:rPr>
        <w:t>/</w:t>
      </w:r>
      <w:r w:rsidR="00F32A67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2F5DC25" w14:textId="2C881C18" w:rsidR="00744EAC" w:rsidRDefault="00744EAC" w:rsidP="00744EAC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Hart – und doch verletzlich </w:t>
      </w:r>
    </w:p>
    <w:p w14:paraId="3B70FA9A" w14:textId="08783AF4" w:rsidR="00135202" w:rsidRPr="00372CFF" w:rsidRDefault="005704B4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 erklärt was bei </w:t>
      </w:r>
      <w:r w:rsidR="00F91493">
        <w:rPr>
          <w:rFonts w:ascii="Arial" w:hAnsi="Arial" w:cs="Arial"/>
          <w:b/>
          <w:bCs/>
          <w:color w:val="000000"/>
          <w:sz w:val="22"/>
        </w:rPr>
        <w:t>einem</w:t>
      </w:r>
      <w:r w:rsidR="00744EAC">
        <w:rPr>
          <w:rFonts w:ascii="Arial" w:hAnsi="Arial" w:cs="Arial"/>
          <w:b/>
          <w:bCs/>
          <w:color w:val="000000"/>
          <w:sz w:val="22"/>
        </w:rPr>
        <w:t xml:space="preserve"> Unfall mit </w:t>
      </w:r>
      <w:r>
        <w:rPr>
          <w:rFonts w:ascii="Arial" w:hAnsi="Arial" w:cs="Arial"/>
          <w:b/>
          <w:bCs/>
          <w:color w:val="000000"/>
          <w:sz w:val="22"/>
        </w:rPr>
        <w:t xml:space="preserve">Anhängerkupplung zu </w:t>
      </w:r>
      <w:r w:rsidR="00F91493">
        <w:rPr>
          <w:rFonts w:ascii="Arial" w:hAnsi="Arial" w:cs="Arial"/>
          <w:b/>
          <w:bCs/>
          <w:color w:val="000000"/>
          <w:sz w:val="22"/>
        </w:rPr>
        <w:t>beachten</w:t>
      </w:r>
      <w:r>
        <w:rPr>
          <w:rFonts w:ascii="Arial" w:hAnsi="Arial" w:cs="Arial"/>
          <w:b/>
          <w:bCs/>
          <w:color w:val="000000"/>
          <w:sz w:val="22"/>
        </w:rPr>
        <w:t xml:space="preserve"> ist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B99E5C6" w14:textId="14C720D9" w:rsidR="00A92354" w:rsidRDefault="00FC11A5" w:rsidP="00A92354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Als Rammbock sollte man eine Anhängerkupplung niemals missbrauche</w:t>
      </w:r>
      <w:r w:rsidR="00002BF7">
        <w:rPr>
          <w:rFonts w:ascii="Arial" w:hAnsi="Arial"/>
          <w:color w:val="000000"/>
          <w:sz w:val="22"/>
        </w:rPr>
        <w:t xml:space="preserve">n – viele Menschen </w:t>
      </w:r>
      <w:proofErr w:type="spellStart"/>
      <w:r w:rsidR="00002BF7">
        <w:rPr>
          <w:rFonts w:ascii="Arial" w:hAnsi="Arial"/>
          <w:color w:val="000000"/>
          <w:sz w:val="22"/>
        </w:rPr>
        <w:t>vertauen</w:t>
      </w:r>
      <w:proofErr w:type="spellEnd"/>
      <w:r w:rsidR="00002BF7">
        <w:rPr>
          <w:rFonts w:ascii="Arial" w:hAnsi="Arial"/>
          <w:color w:val="000000"/>
          <w:sz w:val="22"/>
        </w:rPr>
        <w:t xml:space="preserve"> aber zumindest auf ihren passiven Schutzwert. Etwa dann, wenn ein unvorsichtiger Verkehrsteilnehmer an der Ampel oder beim Parkvorgang dem „geheiligten Blech“ zu </w:t>
      </w:r>
      <w:proofErr w:type="gramStart"/>
      <w:r w:rsidR="00002BF7">
        <w:rPr>
          <w:rFonts w:ascii="Arial" w:hAnsi="Arial"/>
          <w:color w:val="000000"/>
          <w:sz w:val="22"/>
        </w:rPr>
        <w:t>nahe kommt</w:t>
      </w:r>
      <w:proofErr w:type="gramEnd"/>
      <w:r w:rsidR="00002BF7">
        <w:rPr>
          <w:rFonts w:ascii="Arial" w:hAnsi="Arial"/>
          <w:color w:val="000000"/>
          <w:sz w:val="22"/>
        </w:rPr>
        <w:t xml:space="preserve">. </w:t>
      </w:r>
      <w:r w:rsidR="004D3821">
        <w:rPr>
          <w:rFonts w:ascii="Arial" w:hAnsi="Arial"/>
          <w:color w:val="000000"/>
          <w:sz w:val="22"/>
        </w:rPr>
        <w:t>Der hart</w:t>
      </w:r>
      <w:r w:rsidR="00A92354">
        <w:rPr>
          <w:rFonts w:ascii="Arial" w:hAnsi="Arial"/>
          <w:color w:val="000000"/>
          <w:sz w:val="22"/>
        </w:rPr>
        <w:t>e</w:t>
      </w:r>
      <w:r w:rsidR="004D3821">
        <w:rPr>
          <w:rFonts w:ascii="Arial" w:hAnsi="Arial"/>
          <w:color w:val="000000"/>
          <w:sz w:val="22"/>
        </w:rPr>
        <w:t xml:space="preserve"> Stahlhaken kann ganz schön austeilen</w:t>
      </w:r>
      <w:r w:rsidR="00A92354">
        <w:rPr>
          <w:rFonts w:ascii="Arial" w:hAnsi="Arial"/>
          <w:color w:val="000000"/>
          <w:sz w:val="22"/>
        </w:rPr>
        <w:t xml:space="preserve"> ohne äußerlich selbst Schaden zu nehmen. Unter der </w:t>
      </w:r>
      <w:proofErr w:type="spellStart"/>
      <w:r w:rsidR="00A92354">
        <w:rPr>
          <w:rFonts w:ascii="Arial" w:hAnsi="Arial"/>
          <w:color w:val="000000"/>
          <w:sz w:val="22"/>
        </w:rPr>
        <w:t>halten</w:t>
      </w:r>
      <w:proofErr w:type="spellEnd"/>
      <w:r w:rsidR="00A92354">
        <w:rPr>
          <w:rFonts w:ascii="Arial" w:hAnsi="Arial"/>
          <w:color w:val="000000"/>
          <w:sz w:val="22"/>
        </w:rPr>
        <w:t xml:space="preserve"> Schale kann es jedoch ganz anders aussehen</w:t>
      </w:r>
      <w:r w:rsidR="00650DAE">
        <w:rPr>
          <w:rFonts w:ascii="Arial" w:hAnsi="Arial"/>
          <w:color w:val="000000"/>
          <w:sz w:val="22"/>
        </w:rPr>
        <w:t xml:space="preserve">. </w:t>
      </w:r>
      <w:r w:rsidR="007A529F" w:rsidRPr="00F751E1">
        <w:rPr>
          <w:rFonts w:ascii="Arial" w:hAnsi="Arial"/>
          <w:b/>
          <w:color w:val="000000"/>
          <w:sz w:val="22"/>
        </w:rPr>
        <w:t>Rameder</w:t>
      </w:r>
      <w:r w:rsidR="00A92354">
        <w:rPr>
          <w:rFonts w:ascii="Arial" w:hAnsi="Arial"/>
          <w:color w:val="000000"/>
          <w:sz w:val="22"/>
        </w:rPr>
        <w:t>,</w:t>
      </w:r>
      <w:r w:rsidR="00F751E1">
        <w:rPr>
          <w:rFonts w:ascii="Arial" w:hAnsi="Arial"/>
          <w:color w:val="000000"/>
          <w:sz w:val="22"/>
        </w:rPr>
        <w:t xml:space="preserve"> </w:t>
      </w:r>
      <w:r w:rsidR="00650DAE">
        <w:rPr>
          <w:rFonts w:ascii="Arial" w:hAnsi="Arial"/>
          <w:color w:val="000000"/>
          <w:sz w:val="22"/>
        </w:rPr>
        <w:t xml:space="preserve">mit </w:t>
      </w:r>
      <w:hyperlink r:id="rId7" w:history="1">
        <w:r w:rsidR="003E4502">
          <w:rPr>
            <w:rStyle w:val="Hyperlink"/>
            <w:rFonts w:ascii="Arial" w:hAnsi="Arial"/>
            <w:sz w:val="22"/>
          </w:rPr>
          <w:t>www.kupplung.de</w:t>
        </w:r>
      </w:hyperlink>
      <w:r w:rsidR="00650DAE">
        <w:rPr>
          <w:rFonts w:ascii="Arial" w:hAnsi="Arial"/>
          <w:color w:val="000000"/>
          <w:sz w:val="22"/>
        </w:rPr>
        <w:t xml:space="preserve"> </w:t>
      </w:r>
      <w:r w:rsidR="007A529F">
        <w:rPr>
          <w:rFonts w:ascii="Arial" w:hAnsi="Arial"/>
          <w:color w:val="000000"/>
          <w:sz w:val="22"/>
        </w:rPr>
        <w:t>Europas größter Anbieter von Anhängerkupplungen</w:t>
      </w:r>
      <w:r w:rsidR="00650DAE">
        <w:rPr>
          <w:rFonts w:ascii="Arial" w:hAnsi="Arial"/>
          <w:color w:val="000000"/>
          <w:sz w:val="22"/>
        </w:rPr>
        <w:t>, weiß, was es nach einem Crash zu beachten gilt.</w:t>
      </w:r>
      <w:r w:rsidR="00A92354">
        <w:rPr>
          <w:rFonts w:ascii="Arial" w:hAnsi="Arial"/>
          <w:color w:val="000000"/>
          <w:sz w:val="22"/>
        </w:rPr>
        <w:t xml:space="preserve"> </w:t>
      </w:r>
    </w:p>
    <w:p w14:paraId="7D5A7F95" w14:textId="77777777" w:rsidR="00A92354" w:rsidRDefault="00A92354" w:rsidP="00A92354">
      <w:pPr>
        <w:ind w:left="680"/>
        <w:jc w:val="both"/>
        <w:rPr>
          <w:rFonts w:ascii="Arial" w:hAnsi="Arial"/>
          <w:color w:val="000000"/>
          <w:sz w:val="22"/>
        </w:rPr>
      </w:pPr>
    </w:p>
    <w:p w14:paraId="6D8A7535" w14:textId="1F392DC7" w:rsidR="001C71DA" w:rsidRDefault="00F751E1" w:rsidP="001C71D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Von einer Anhängerkupplung ist in der Regel nur der massive Kugelkopf sichtbar. Je nach Konstruktionsprinzip – abnehmbar, schwenkbar, starr, Anhängebock – ist dieser direkt mit einer Traverse unter dem Fah</w:t>
      </w:r>
      <w:r w:rsidR="0095355F">
        <w:rPr>
          <w:rFonts w:ascii="Arial" w:hAnsi="Arial"/>
          <w:color w:val="000000"/>
          <w:sz w:val="22"/>
        </w:rPr>
        <w:t>r</w:t>
      </w:r>
      <w:r>
        <w:rPr>
          <w:rFonts w:ascii="Arial" w:hAnsi="Arial"/>
          <w:color w:val="000000"/>
          <w:sz w:val="22"/>
        </w:rPr>
        <w:t xml:space="preserve">zeug verschraubt oder verschweißt bzw. </w:t>
      </w:r>
      <w:r w:rsidR="00650DAE">
        <w:rPr>
          <w:rFonts w:ascii="Arial" w:hAnsi="Arial"/>
          <w:color w:val="000000"/>
          <w:sz w:val="22"/>
        </w:rPr>
        <w:t>per Steckve</w:t>
      </w:r>
      <w:r w:rsidR="0055220E">
        <w:rPr>
          <w:rFonts w:ascii="Arial" w:hAnsi="Arial"/>
          <w:color w:val="000000"/>
          <w:sz w:val="22"/>
        </w:rPr>
        <w:t>r</w:t>
      </w:r>
      <w:r w:rsidR="00650DAE">
        <w:rPr>
          <w:rFonts w:ascii="Arial" w:hAnsi="Arial"/>
          <w:color w:val="000000"/>
          <w:sz w:val="22"/>
        </w:rPr>
        <w:t xml:space="preserve">bindung </w:t>
      </w:r>
      <w:r>
        <w:rPr>
          <w:rFonts w:ascii="Arial" w:hAnsi="Arial"/>
          <w:color w:val="000000"/>
          <w:sz w:val="22"/>
        </w:rPr>
        <w:t xml:space="preserve">über eine flexible Aufnahme verbunden. </w:t>
      </w:r>
      <w:r w:rsidR="00650DAE">
        <w:rPr>
          <w:rFonts w:ascii="Arial" w:hAnsi="Arial"/>
          <w:color w:val="000000"/>
          <w:sz w:val="22"/>
        </w:rPr>
        <w:t xml:space="preserve">Kommt es zu einem Heckaufprall, bekommen alle verbundenen Komponenten die Wucht der Kollision zu spüren. Somit können praktisch überall </w:t>
      </w:r>
      <w:r>
        <w:rPr>
          <w:rFonts w:ascii="Arial" w:hAnsi="Arial"/>
          <w:color w:val="000000"/>
          <w:sz w:val="22"/>
        </w:rPr>
        <w:t xml:space="preserve">Brüche, Risse und Verformungen auftreten. </w:t>
      </w:r>
    </w:p>
    <w:p w14:paraId="100D217B" w14:textId="77777777" w:rsidR="001C71DA" w:rsidRDefault="001C71DA" w:rsidP="001C71DA">
      <w:pPr>
        <w:ind w:left="680"/>
        <w:jc w:val="both"/>
        <w:rPr>
          <w:rFonts w:ascii="Arial" w:hAnsi="Arial"/>
          <w:color w:val="000000"/>
          <w:sz w:val="22"/>
        </w:rPr>
      </w:pPr>
    </w:p>
    <w:p w14:paraId="3255A21C" w14:textId="491032F7" w:rsidR="000C6E9F" w:rsidRDefault="001C71DA" w:rsidP="0079782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Selbst nach Bagatell-</w:t>
      </w:r>
      <w:r w:rsidR="00F751E1">
        <w:rPr>
          <w:rFonts w:ascii="Arial" w:hAnsi="Arial"/>
          <w:color w:val="000000"/>
          <w:sz w:val="22"/>
        </w:rPr>
        <w:t>Unfällen sollte eine Anhängerkupplung deshalb fachkundig untersucht werden. Auch die Funktionsfähigkeit der Elektrik ist zu prüfen, denn</w:t>
      </w:r>
      <w:r>
        <w:rPr>
          <w:rFonts w:ascii="Arial" w:hAnsi="Arial"/>
          <w:color w:val="000000"/>
          <w:sz w:val="22"/>
        </w:rPr>
        <w:t xml:space="preserve"> </w:t>
      </w:r>
      <w:r w:rsidR="00F751E1">
        <w:rPr>
          <w:rFonts w:ascii="Arial" w:hAnsi="Arial"/>
          <w:color w:val="000000"/>
          <w:sz w:val="22"/>
        </w:rPr>
        <w:t xml:space="preserve">Steckdose und Kabel könnten </w:t>
      </w:r>
      <w:r>
        <w:rPr>
          <w:rFonts w:ascii="Arial" w:hAnsi="Arial"/>
          <w:color w:val="000000"/>
          <w:sz w:val="22"/>
        </w:rPr>
        <w:t xml:space="preserve">ebenfalls </w:t>
      </w:r>
      <w:r w:rsidR="00F751E1">
        <w:rPr>
          <w:rFonts w:ascii="Arial" w:hAnsi="Arial"/>
          <w:color w:val="000000"/>
          <w:sz w:val="22"/>
        </w:rPr>
        <w:t>etwas ab</w:t>
      </w:r>
      <w:r w:rsidR="0095355F">
        <w:rPr>
          <w:rFonts w:ascii="Arial" w:hAnsi="Arial"/>
          <w:color w:val="000000"/>
          <w:sz w:val="22"/>
        </w:rPr>
        <w:t>b</w:t>
      </w:r>
      <w:r w:rsidR="00F751E1">
        <w:rPr>
          <w:rFonts w:ascii="Arial" w:hAnsi="Arial"/>
          <w:color w:val="000000"/>
          <w:sz w:val="22"/>
        </w:rPr>
        <w:t>ekommen haben.</w:t>
      </w:r>
      <w:r>
        <w:rPr>
          <w:rFonts w:ascii="Arial" w:hAnsi="Arial"/>
          <w:color w:val="000000"/>
          <w:sz w:val="22"/>
        </w:rPr>
        <w:t xml:space="preserve"> </w:t>
      </w:r>
      <w:r w:rsidR="00F751E1">
        <w:rPr>
          <w:rFonts w:ascii="Arial" w:hAnsi="Arial"/>
          <w:color w:val="000000"/>
          <w:sz w:val="22"/>
        </w:rPr>
        <w:t>Bei</w:t>
      </w:r>
      <w:r>
        <w:rPr>
          <w:rFonts w:ascii="Arial" w:hAnsi="Arial"/>
          <w:color w:val="000000"/>
          <w:sz w:val="22"/>
        </w:rPr>
        <w:t xml:space="preserve"> höheren Aufprallgeschwindigkeiten oder ungünstigem Unfallwinkel sollte die Anhängerkupplung vorsorglich sogar ganz getauscht werden</w:t>
      </w:r>
      <w:r w:rsidR="00614F72">
        <w:rPr>
          <w:rFonts w:ascii="Arial" w:hAnsi="Arial"/>
          <w:color w:val="000000"/>
          <w:sz w:val="22"/>
        </w:rPr>
        <w:t>. Dies gilt selbst dann, wenn äußerlich keine Beschädigungen zu erkennen sind</w:t>
      </w:r>
      <w:r w:rsidR="0079782C">
        <w:rPr>
          <w:rFonts w:ascii="Arial" w:hAnsi="Arial"/>
          <w:color w:val="000000"/>
          <w:sz w:val="22"/>
        </w:rPr>
        <w:t xml:space="preserve">: Denn unbemerkte Haarrisse oder eine verschobene Geometrie können beim Ziehen eines tonnenschweren Anhängers zum Sicherheitsrisiko werden. </w:t>
      </w:r>
      <w:r w:rsidR="00614F72">
        <w:rPr>
          <w:rFonts w:ascii="Arial" w:hAnsi="Arial"/>
          <w:color w:val="000000"/>
          <w:sz w:val="22"/>
        </w:rPr>
        <w:t xml:space="preserve">Eine Materialprüfung inklusive </w:t>
      </w:r>
      <w:r w:rsidR="0095355F">
        <w:rPr>
          <w:rFonts w:ascii="Arial" w:hAnsi="Arial"/>
          <w:color w:val="000000"/>
          <w:sz w:val="22"/>
        </w:rPr>
        <w:t>exakter</w:t>
      </w:r>
      <w:r w:rsidR="00614F72">
        <w:rPr>
          <w:rFonts w:ascii="Arial" w:hAnsi="Arial"/>
          <w:color w:val="000000"/>
          <w:sz w:val="22"/>
        </w:rPr>
        <w:t xml:space="preserve"> Vermessung wäre </w:t>
      </w:r>
      <w:r w:rsidR="0079782C">
        <w:rPr>
          <w:rFonts w:ascii="Arial" w:hAnsi="Arial"/>
          <w:color w:val="000000"/>
          <w:sz w:val="22"/>
        </w:rPr>
        <w:t xml:space="preserve">alternativ </w:t>
      </w:r>
      <w:r w:rsidR="00614F72">
        <w:rPr>
          <w:rFonts w:ascii="Arial" w:hAnsi="Arial"/>
          <w:color w:val="000000"/>
          <w:sz w:val="22"/>
        </w:rPr>
        <w:t xml:space="preserve">zwar technisch möglich, stünde jedoch </w:t>
      </w:r>
      <w:r w:rsidR="003C37B2">
        <w:rPr>
          <w:rFonts w:ascii="Arial" w:hAnsi="Arial"/>
          <w:color w:val="000000"/>
          <w:sz w:val="22"/>
        </w:rPr>
        <w:t>kostentechnisch in keinem Verhältnis. Ein</w:t>
      </w:r>
      <w:r>
        <w:rPr>
          <w:rFonts w:ascii="Arial" w:hAnsi="Arial"/>
          <w:color w:val="000000"/>
          <w:sz w:val="22"/>
        </w:rPr>
        <w:t xml:space="preserve"> „Herumdoktern“ mit Einzelteilen empfiehlt sich </w:t>
      </w:r>
      <w:r w:rsidR="003C37B2">
        <w:rPr>
          <w:rFonts w:ascii="Arial" w:hAnsi="Arial"/>
          <w:color w:val="000000"/>
          <w:sz w:val="22"/>
        </w:rPr>
        <w:t>bei der Rep</w:t>
      </w:r>
      <w:r w:rsidR="005B00A3">
        <w:rPr>
          <w:rFonts w:ascii="Arial" w:hAnsi="Arial"/>
          <w:color w:val="000000"/>
          <w:sz w:val="22"/>
        </w:rPr>
        <w:t>a</w:t>
      </w:r>
      <w:r w:rsidR="003C37B2">
        <w:rPr>
          <w:rFonts w:ascii="Arial" w:hAnsi="Arial"/>
          <w:color w:val="000000"/>
          <w:sz w:val="22"/>
        </w:rPr>
        <w:t>ratur ebenfa</w:t>
      </w:r>
      <w:r w:rsidR="005B00A3">
        <w:rPr>
          <w:rFonts w:ascii="Arial" w:hAnsi="Arial"/>
          <w:color w:val="000000"/>
          <w:sz w:val="22"/>
        </w:rPr>
        <w:t>l</w:t>
      </w:r>
      <w:r w:rsidR="003C37B2">
        <w:rPr>
          <w:rFonts w:ascii="Arial" w:hAnsi="Arial"/>
          <w:color w:val="000000"/>
          <w:sz w:val="22"/>
        </w:rPr>
        <w:t xml:space="preserve">ls </w:t>
      </w:r>
      <w:r>
        <w:rPr>
          <w:rFonts w:ascii="Arial" w:hAnsi="Arial"/>
          <w:color w:val="000000"/>
          <w:sz w:val="22"/>
        </w:rPr>
        <w:t>nicht</w:t>
      </w:r>
      <w:r w:rsidR="003C37B2">
        <w:rPr>
          <w:rFonts w:ascii="Arial" w:hAnsi="Arial"/>
          <w:color w:val="000000"/>
          <w:sz w:val="22"/>
        </w:rPr>
        <w:t xml:space="preserve"> – lediglich ein intakter Elektrosatz sollte am Fahrzeug belassen werden. </w:t>
      </w:r>
    </w:p>
    <w:p w14:paraId="136CB7CF" w14:textId="77777777" w:rsidR="000C6E9F" w:rsidRDefault="000C6E9F" w:rsidP="003C37B2">
      <w:pPr>
        <w:ind w:left="680"/>
        <w:jc w:val="both"/>
        <w:rPr>
          <w:rFonts w:ascii="Arial" w:hAnsi="Arial"/>
          <w:color w:val="000000"/>
          <w:sz w:val="22"/>
        </w:rPr>
      </w:pPr>
    </w:p>
    <w:p w14:paraId="6D9367B9" w14:textId="511FA7C4" w:rsidR="00CA1DD9" w:rsidRDefault="003C37B2" w:rsidP="00970315">
      <w:pPr>
        <w:ind w:left="680"/>
        <w:jc w:val="both"/>
        <w:rPr>
          <w:rFonts w:ascii="Arial" w:hAnsi="Arial"/>
          <w:color w:val="000000"/>
          <w:sz w:val="22"/>
        </w:rPr>
      </w:pPr>
      <w:r w:rsidRPr="009A4BEF">
        <w:rPr>
          <w:rFonts w:ascii="Arial" w:hAnsi="Arial"/>
          <w:color w:val="000000"/>
          <w:sz w:val="22"/>
        </w:rPr>
        <w:t xml:space="preserve">Um eine identische Anhängerkupplung zu erhalten, </w:t>
      </w:r>
      <w:proofErr w:type="gramStart"/>
      <w:r w:rsidRPr="009A4BEF">
        <w:rPr>
          <w:rFonts w:ascii="Arial" w:hAnsi="Arial"/>
          <w:color w:val="000000"/>
          <w:sz w:val="22"/>
        </w:rPr>
        <w:t>genügt es</w:t>
      </w:r>
      <w:proofErr w:type="gramEnd"/>
      <w:r w:rsidRPr="009A4BEF">
        <w:rPr>
          <w:rFonts w:ascii="Arial" w:hAnsi="Arial"/>
          <w:color w:val="000000"/>
          <w:sz w:val="22"/>
        </w:rPr>
        <w:t>, die Informationen auf dem Typenschild abzulesen</w:t>
      </w:r>
      <w:r w:rsidR="00F86FEF">
        <w:rPr>
          <w:rFonts w:ascii="Arial" w:hAnsi="Arial"/>
          <w:color w:val="000000"/>
          <w:sz w:val="22"/>
        </w:rPr>
        <w:t>, im dafür downloadbaren Formular einzutragen und an uns zurückzusenden</w:t>
      </w:r>
      <w:r w:rsidR="00C723C1" w:rsidRPr="00C723C1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970315">
        <w:rPr>
          <w:rFonts w:ascii="Arial" w:hAnsi="Arial"/>
          <w:color w:val="000000"/>
          <w:sz w:val="22"/>
        </w:rPr>
        <w:t>Eine weitere Mög</w:t>
      </w:r>
      <w:bookmarkStart w:id="0" w:name="_GoBack"/>
      <w:bookmarkEnd w:id="0"/>
      <w:r w:rsidR="00970315">
        <w:rPr>
          <w:rFonts w:ascii="Arial" w:hAnsi="Arial"/>
          <w:color w:val="000000"/>
          <w:sz w:val="22"/>
        </w:rPr>
        <w:t xml:space="preserve">lichkeit ist die intuitive Suchmaske auf </w:t>
      </w:r>
      <w:hyperlink r:id="rId8" w:history="1">
        <w:r w:rsidR="00970315" w:rsidRPr="009D6C12">
          <w:rPr>
            <w:rStyle w:val="Hyperlink"/>
            <w:rFonts w:ascii="Arial" w:hAnsi="Arial"/>
            <w:sz w:val="22"/>
          </w:rPr>
          <w:t>www.kupplung.de</w:t>
        </w:r>
      </w:hyperlink>
      <w:r w:rsidR="00970315">
        <w:rPr>
          <w:rFonts w:ascii="Arial" w:hAnsi="Arial"/>
          <w:color w:val="000000"/>
          <w:sz w:val="22"/>
        </w:rPr>
        <w:t xml:space="preserve">. </w:t>
      </w:r>
      <w:r w:rsidR="000C6E9F">
        <w:rPr>
          <w:rFonts w:ascii="Arial" w:hAnsi="Arial"/>
          <w:color w:val="000000"/>
          <w:sz w:val="22"/>
        </w:rPr>
        <w:t xml:space="preserve">Die Kosten </w:t>
      </w:r>
      <w:r w:rsidR="00970315">
        <w:rPr>
          <w:rFonts w:ascii="Arial" w:hAnsi="Arial"/>
          <w:color w:val="000000"/>
          <w:sz w:val="22"/>
        </w:rPr>
        <w:t xml:space="preserve">für die neue Anhängerkupplung </w:t>
      </w:r>
      <w:r w:rsidR="000C6E9F">
        <w:rPr>
          <w:rFonts w:ascii="Arial" w:hAnsi="Arial"/>
          <w:color w:val="000000"/>
          <w:sz w:val="22"/>
        </w:rPr>
        <w:t>werden bei einem un</w:t>
      </w:r>
      <w:r w:rsidR="0055220E">
        <w:rPr>
          <w:rFonts w:ascii="Arial" w:hAnsi="Arial"/>
          <w:color w:val="000000"/>
          <w:sz w:val="22"/>
        </w:rPr>
        <w:t>v</w:t>
      </w:r>
      <w:r w:rsidR="000C6E9F">
        <w:rPr>
          <w:rFonts w:ascii="Arial" w:hAnsi="Arial"/>
          <w:color w:val="000000"/>
          <w:sz w:val="22"/>
        </w:rPr>
        <w:t>erschuldeten Unfall in der Regel von der gegnerischen Versicherung ersetzt – es kommt dabei aber immer auf den konkreten Einzelfall und das vorliegende Unfallgutachten an.</w:t>
      </w:r>
      <w:r w:rsidR="000A7E1A">
        <w:rPr>
          <w:rFonts w:ascii="Arial" w:hAnsi="Arial"/>
          <w:color w:val="000000"/>
          <w:sz w:val="22"/>
        </w:rPr>
        <w:t xml:space="preserve"> Denn leider gibt es auch da so manchen Haken …</w:t>
      </w:r>
    </w:p>
    <w:p w14:paraId="1AEC6E00" w14:textId="77777777" w:rsidR="00AF12E5" w:rsidRDefault="00AF12E5" w:rsidP="000A7E1A">
      <w:pPr>
        <w:jc w:val="both"/>
        <w:rPr>
          <w:rFonts w:ascii="Arial" w:hAnsi="Arial"/>
          <w:color w:val="000000"/>
          <w:sz w:val="22"/>
        </w:rPr>
      </w:pPr>
    </w:p>
    <w:p w14:paraId="43E7EEDB" w14:textId="77777777" w:rsidR="00AF12E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Default="0027503E" w:rsidP="00483A13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plus.google.com/+rameder</w:t>
        </w:r>
      </w:hyperlink>
    </w:p>
    <w:p w14:paraId="0455CC83" w14:textId="77777777" w:rsidR="00B35935" w:rsidRDefault="00B35935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</w:p>
    <w:p w14:paraId="2F5643E6" w14:textId="77777777" w:rsidR="00B35935" w:rsidRPr="00050FE8" w:rsidRDefault="00B35935" w:rsidP="00B35935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1B77A566" w14:textId="77777777" w:rsidR="00B35935" w:rsidRPr="00050FE8" w:rsidRDefault="00B35935" w:rsidP="00B35935">
      <w:pPr>
        <w:ind w:left="680"/>
        <w:rPr>
          <w:rFonts w:ascii="Arial" w:hAnsi="Arial" w:cs="Arial"/>
          <w:b/>
          <w:sz w:val="20"/>
          <w:u w:val="single"/>
        </w:rPr>
      </w:pPr>
    </w:p>
    <w:p w14:paraId="06890F34" w14:textId="77777777" w:rsidR="00C31BDD" w:rsidRPr="00050FE8" w:rsidRDefault="00C31BDD" w:rsidP="00AC2B59">
      <w:pPr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9B0DB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9B0DB7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2" w:history="1">
        <w:r w:rsidRPr="009B0DB7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9B0DB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ED478" w14:textId="77777777" w:rsidR="00D73ADD" w:rsidRDefault="00D73ADD">
      <w:r>
        <w:separator/>
      </w:r>
    </w:p>
  </w:endnote>
  <w:endnote w:type="continuationSeparator" w:id="0">
    <w:p w14:paraId="568B8932" w14:textId="77777777" w:rsidR="00D73ADD" w:rsidRDefault="00D7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561EB" w14:textId="77777777" w:rsidR="00D73ADD" w:rsidRDefault="00D73ADD">
      <w:r>
        <w:separator/>
      </w:r>
    </w:p>
  </w:footnote>
  <w:footnote w:type="continuationSeparator" w:id="0">
    <w:p w14:paraId="745A238F" w14:textId="77777777" w:rsidR="00D73ADD" w:rsidRDefault="00D73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2BF7"/>
    <w:rsid w:val="00003143"/>
    <w:rsid w:val="000032AB"/>
    <w:rsid w:val="000034D8"/>
    <w:rsid w:val="0000407D"/>
    <w:rsid w:val="00005809"/>
    <w:rsid w:val="00005D84"/>
    <w:rsid w:val="00006C37"/>
    <w:rsid w:val="0001197A"/>
    <w:rsid w:val="00011D8F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1E00"/>
    <w:rsid w:val="0005215D"/>
    <w:rsid w:val="000534B3"/>
    <w:rsid w:val="000576B1"/>
    <w:rsid w:val="00061A90"/>
    <w:rsid w:val="00062482"/>
    <w:rsid w:val="0006270E"/>
    <w:rsid w:val="00065A65"/>
    <w:rsid w:val="00065C31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A7E1A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C6E9F"/>
    <w:rsid w:val="000D1754"/>
    <w:rsid w:val="000D2149"/>
    <w:rsid w:val="000D309E"/>
    <w:rsid w:val="000D3226"/>
    <w:rsid w:val="000D4961"/>
    <w:rsid w:val="000D4978"/>
    <w:rsid w:val="000E0176"/>
    <w:rsid w:val="000E36A3"/>
    <w:rsid w:val="000E3776"/>
    <w:rsid w:val="000E3803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62C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4DF0"/>
    <w:rsid w:val="001564CF"/>
    <w:rsid w:val="001565A0"/>
    <w:rsid w:val="001566F5"/>
    <w:rsid w:val="00161C61"/>
    <w:rsid w:val="00162B55"/>
    <w:rsid w:val="001636A7"/>
    <w:rsid w:val="00165158"/>
    <w:rsid w:val="00167070"/>
    <w:rsid w:val="00167E4D"/>
    <w:rsid w:val="001730C4"/>
    <w:rsid w:val="00175A97"/>
    <w:rsid w:val="0017671A"/>
    <w:rsid w:val="001826BB"/>
    <w:rsid w:val="001830E5"/>
    <w:rsid w:val="00185A46"/>
    <w:rsid w:val="00185C9A"/>
    <w:rsid w:val="00185DF3"/>
    <w:rsid w:val="0018714A"/>
    <w:rsid w:val="001939D8"/>
    <w:rsid w:val="0019629C"/>
    <w:rsid w:val="00196A11"/>
    <w:rsid w:val="00196C53"/>
    <w:rsid w:val="00196CDE"/>
    <w:rsid w:val="001973BB"/>
    <w:rsid w:val="001978CF"/>
    <w:rsid w:val="001A0E33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C71DA"/>
    <w:rsid w:val="001D0A15"/>
    <w:rsid w:val="001D4D98"/>
    <w:rsid w:val="001D7357"/>
    <w:rsid w:val="001D73AA"/>
    <w:rsid w:val="001E0A2A"/>
    <w:rsid w:val="001E15BC"/>
    <w:rsid w:val="001E6BBF"/>
    <w:rsid w:val="001F2CC4"/>
    <w:rsid w:val="001F3EB3"/>
    <w:rsid w:val="001F7421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16F9"/>
    <w:rsid w:val="00232CD3"/>
    <w:rsid w:val="002335EE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3681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5295"/>
    <w:rsid w:val="0029687B"/>
    <w:rsid w:val="002968BB"/>
    <w:rsid w:val="002A036B"/>
    <w:rsid w:val="002A0778"/>
    <w:rsid w:val="002A15F7"/>
    <w:rsid w:val="002A3486"/>
    <w:rsid w:val="002A3B1F"/>
    <w:rsid w:val="002A6F49"/>
    <w:rsid w:val="002B1A77"/>
    <w:rsid w:val="002B25B8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120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3750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08FD"/>
    <w:rsid w:val="003C37B2"/>
    <w:rsid w:val="003C410E"/>
    <w:rsid w:val="003D2C15"/>
    <w:rsid w:val="003D4CCC"/>
    <w:rsid w:val="003D4D1D"/>
    <w:rsid w:val="003D69B5"/>
    <w:rsid w:val="003E026B"/>
    <w:rsid w:val="003E02CE"/>
    <w:rsid w:val="003E0C78"/>
    <w:rsid w:val="003E2279"/>
    <w:rsid w:val="003E37C9"/>
    <w:rsid w:val="003E4502"/>
    <w:rsid w:val="003E518F"/>
    <w:rsid w:val="003F13A9"/>
    <w:rsid w:val="003F2DF5"/>
    <w:rsid w:val="003F474E"/>
    <w:rsid w:val="003F55F5"/>
    <w:rsid w:val="003F583E"/>
    <w:rsid w:val="003F7678"/>
    <w:rsid w:val="00401542"/>
    <w:rsid w:val="004017C7"/>
    <w:rsid w:val="004017EE"/>
    <w:rsid w:val="004018F0"/>
    <w:rsid w:val="00401F21"/>
    <w:rsid w:val="0040373F"/>
    <w:rsid w:val="0040445A"/>
    <w:rsid w:val="0040451F"/>
    <w:rsid w:val="00404A00"/>
    <w:rsid w:val="004050D7"/>
    <w:rsid w:val="004057BD"/>
    <w:rsid w:val="00413442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26A02"/>
    <w:rsid w:val="00430DFE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387E"/>
    <w:rsid w:val="004557FD"/>
    <w:rsid w:val="004564D5"/>
    <w:rsid w:val="004670B5"/>
    <w:rsid w:val="004675D4"/>
    <w:rsid w:val="0047105C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C64A6"/>
    <w:rsid w:val="004D1AAB"/>
    <w:rsid w:val="004D21B3"/>
    <w:rsid w:val="004D3821"/>
    <w:rsid w:val="004D447F"/>
    <w:rsid w:val="004D4B9C"/>
    <w:rsid w:val="004E1BD1"/>
    <w:rsid w:val="004E20B0"/>
    <w:rsid w:val="004E4922"/>
    <w:rsid w:val="004E6720"/>
    <w:rsid w:val="004F116A"/>
    <w:rsid w:val="004F2DD8"/>
    <w:rsid w:val="004F5181"/>
    <w:rsid w:val="004F74FA"/>
    <w:rsid w:val="00500376"/>
    <w:rsid w:val="00500F42"/>
    <w:rsid w:val="00502152"/>
    <w:rsid w:val="00503506"/>
    <w:rsid w:val="0050355C"/>
    <w:rsid w:val="00507A23"/>
    <w:rsid w:val="005102A3"/>
    <w:rsid w:val="00510D2A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1330"/>
    <w:rsid w:val="00542434"/>
    <w:rsid w:val="00543161"/>
    <w:rsid w:val="005435B1"/>
    <w:rsid w:val="005505E1"/>
    <w:rsid w:val="0055073A"/>
    <w:rsid w:val="00550A1B"/>
    <w:rsid w:val="005517AC"/>
    <w:rsid w:val="0055220E"/>
    <w:rsid w:val="00552F86"/>
    <w:rsid w:val="00553056"/>
    <w:rsid w:val="00554543"/>
    <w:rsid w:val="00557DD3"/>
    <w:rsid w:val="00560118"/>
    <w:rsid w:val="005627AC"/>
    <w:rsid w:val="005627F1"/>
    <w:rsid w:val="00562CED"/>
    <w:rsid w:val="00564348"/>
    <w:rsid w:val="00565BD7"/>
    <w:rsid w:val="00567018"/>
    <w:rsid w:val="005704B4"/>
    <w:rsid w:val="005707CB"/>
    <w:rsid w:val="00571962"/>
    <w:rsid w:val="00573556"/>
    <w:rsid w:val="005735F9"/>
    <w:rsid w:val="00575857"/>
    <w:rsid w:val="005808FB"/>
    <w:rsid w:val="005863D2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0A3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07D0"/>
    <w:rsid w:val="005D18B0"/>
    <w:rsid w:val="005D2C7B"/>
    <w:rsid w:val="005D3DD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4F72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029A"/>
    <w:rsid w:val="00650DAE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17C5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58C4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48C5"/>
    <w:rsid w:val="006B54EC"/>
    <w:rsid w:val="006B55B6"/>
    <w:rsid w:val="006B63C9"/>
    <w:rsid w:val="006B6C8B"/>
    <w:rsid w:val="006B747E"/>
    <w:rsid w:val="006C0722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0781F"/>
    <w:rsid w:val="00710961"/>
    <w:rsid w:val="00713F5A"/>
    <w:rsid w:val="00720497"/>
    <w:rsid w:val="00722DED"/>
    <w:rsid w:val="00724715"/>
    <w:rsid w:val="0072511B"/>
    <w:rsid w:val="00726392"/>
    <w:rsid w:val="00730613"/>
    <w:rsid w:val="00730A78"/>
    <w:rsid w:val="00732C7F"/>
    <w:rsid w:val="00736BC8"/>
    <w:rsid w:val="007400B3"/>
    <w:rsid w:val="00741451"/>
    <w:rsid w:val="00744EAC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9AC"/>
    <w:rsid w:val="007968C2"/>
    <w:rsid w:val="0079782C"/>
    <w:rsid w:val="007A0A9A"/>
    <w:rsid w:val="007A1B03"/>
    <w:rsid w:val="007A1DAC"/>
    <w:rsid w:val="007A2591"/>
    <w:rsid w:val="007A3696"/>
    <w:rsid w:val="007A48C0"/>
    <w:rsid w:val="007A496D"/>
    <w:rsid w:val="007A529F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7F658D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0249"/>
    <w:rsid w:val="00827308"/>
    <w:rsid w:val="008342AB"/>
    <w:rsid w:val="0083526E"/>
    <w:rsid w:val="00835851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3E3"/>
    <w:rsid w:val="0086785B"/>
    <w:rsid w:val="00871D4B"/>
    <w:rsid w:val="0087235F"/>
    <w:rsid w:val="0087631B"/>
    <w:rsid w:val="00876890"/>
    <w:rsid w:val="0088038B"/>
    <w:rsid w:val="008822E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CB6"/>
    <w:rsid w:val="008B1D50"/>
    <w:rsid w:val="008B3AE7"/>
    <w:rsid w:val="008B5133"/>
    <w:rsid w:val="008C0A46"/>
    <w:rsid w:val="008C0ED7"/>
    <w:rsid w:val="008C28C3"/>
    <w:rsid w:val="008C2933"/>
    <w:rsid w:val="008C3CAA"/>
    <w:rsid w:val="008C5018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096B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0B40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355F"/>
    <w:rsid w:val="00954E39"/>
    <w:rsid w:val="00954F30"/>
    <w:rsid w:val="00961634"/>
    <w:rsid w:val="00961AD6"/>
    <w:rsid w:val="00961C91"/>
    <w:rsid w:val="00962672"/>
    <w:rsid w:val="0096314B"/>
    <w:rsid w:val="0096364C"/>
    <w:rsid w:val="00970315"/>
    <w:rsid w:val="009714AB"/>
    <w:rsid w:val="009718D4"/>
    <w:rsid w:val="009719C1"/>
    <w:rsid w:val="00971D8F"/>
    <w:rsid w:val="009723B0"/>
    <w:rsid w:val="00973584"/>
    <w:rsid w:val="00974094"/>
    <w:rsid w:val="00974A65"/>
    <w:rsid w:val="00975F44"/>
    <w:rsid w:val="0098733E"/>
    <w:rsid w:val="00990A11"/>
    <w:rsid w:val="009944B0"/>
    <w:rsid w:val="0099469A"/>
    <w:rsid w:val="00996245"/>
    <w:rsid w:val="009967F7"/>
    <w:rsid w:val="009A09AD"/>
    <w:rsid w:val="009A2AD8"/>
    <w:rsid w:val="009A3752"/>
    <w:rsid w:val="009A3EAD"/>
    <w:rsid w:val="009A3F70"/>
    <w:rsid w:val="009A4BEF"/>
    <w:rsid w:val="009A608C"/>
    <w:rsid w:val="009A78D1"/>
    <w:rsid w:val="009A7BC8"/>
    <w:rsid w:val="009B0DB7"/>
    <w:rsid w:val="009B1C71"/>
    <w:rsid w:val="009B726A"/>
    <w:rsid w:val="009B739C"/>
    <w:rsid w:val="009B74EE"/>
    <w:rsid w:val="009B7568"/>
    <w:rsid w:val="009C4048"/>
    <w:rsid w:val="009C75E1"/>
    <w:rsid w:val="009D0180"/>
    <w:rsid w:val="009D07DF"/>
    <w:rsid w:val="009D304F"/>
    <w:rsid w:val="009D31DE"/>
    <w:rsid w:val="009D489D"/>
    <w:rsid w:val="009D4B5C"/>
    <w:rsid w:val="009D733A"/>
    <w:rsid w:val="009E6346"/>
    <w:rsid w:val="009E7952"/>
    <w:rsid w:val="009E7E4C"/>
    <w:rsid w:val="009E7F0C"/>
    <w:rsid w:val="009F016D"/>
    <w:rsid w:val="009F05D4"/>
    <w:rsid w:val="009F3002"/>
    <w:rsid w:val="009F3B59"/>
    <w:rsid w:val="009F3FD3"/>
    <w:rsid w:val="00A075AA"/>
    <w:rsid w:val="00A12B2F"/>
    <w:rsid w:val="00A13964"/>
    <w:rsid w:val="00A142CE"/>
    <w:rsid w:val="00A142EE"/>
    <w:rsid w:val="00A147BD"/>
    <w:rsid w:val="00A16CF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3326"/>
    <w:rsid w:val="00A3463E"/>
    <w:rsid w:val="00A40FB4"/>
    <w:rsid w:val="00A417AA"/>
    <w:rsid w:val="00A43384"/>
    <w:rsid w:val="00A44F93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354"/>
    <w:rsid w:val="00A929C7"/>
    <w:rsid w:val="00A92C7F"/>
    <w:rsid w:val="00A9616A"/>
    <w:rsid w:val="00A97A35"/>
    <w:rsid w:val="00AA0666"/>
    <w:rsid w:val="00AA1D95"/>
    <w:rsid w:val="00AA25CB"/>
    <w:rsid w:val="00AA382A"/>
    <w:rsid w:val="00AA49B7"/>
    <w:rsid w:val="00AA696D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2E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8A5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4C19"/>
    <w:rsid w:val="00B659A1"/>
    <w:rsid w:val="00B670A4"/>
    <w:rsid w:val="00B674E2"/>
    <w:rsid w:val="00B70890"/>
    <w:rsid w:val="00B7140F"/>
    <w:rsid w:val="00B7224A"/>
    <w:rsid w:val="00B752E0"/>
    <w:rsid w:val="00B80D68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6EF4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03F4"/>
    <w:rsid w:val="00BF17C1"/>
    <w:rsid w:val="00BF1B3A"/>
    <w:rsid w:val="00BF3E23"/>
    <w:rsid w:val="00BF4987"/>
    <w:rsid w:val="00BF591C"/>
    <w:rsid w:val="00BF5DB5"/>
    <w:rsid w:val="00BF5E73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6A00"/>
    <w:rsid w:val="00C27457"/>
    <w:rsid w:val="00C27876"/>
    <w:rsid w:val="00C30114"/>
    <w:rsid w:val="00C31BDD"/>
    <w:rsid w:val="00C33631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3C1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48C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790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4CBE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0D6E"/>
    <w:rsid w:val="00D619AE"/>
    <w:rsid w:val="00D61C6E"/>
    <w:rsid w:val="00D620C0"/>
    <w:rsid w:val="00D650B8"/>
    <w:rsid w:val="00D65388"/>
    <w:rsid w:val="00D670C7"/>
    <w:rsid w:val="00D70BB8"/>
    <w:rsid w:val="00D72504"/>
    <w:rsid w:val="00D736AB"/>
    <w:rsid w:val="00D73ADD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96F4D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456D"/>
    <w:rsid w:val="00DF5E2E"/>
    <w:rsid w:val="00E008AA"/>
    <w:rsid w:val="00E0131F"/>
    <w:rsid w:val="00E0180D"/>
    <w:rsid w:val="00E02D8D"/>
    <w:rsid w:val="00E03C94"/>
    <w:rsid w:val="00E03FE9"/>
    <w:rsid w:val="00E0419B"/>
    <w:rsid w:val="00E0511C"/>
    <w:rsid w:val="00E0535E"/>
    <w:rsid w:val="00E11EAF"/>
    <w:rsid w:val="00E12362"/>
    <w:rsid w:val="00E13270"/>
    <w:rsid w:val="00E20609"/>
    <w:rsid w:val="00E30721"/>
    <w:rsid w:val="00E32F39"/>
    <w:rsid w:val="00E34183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8FD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8623A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1153"/>
    <w:rsid w:val="00EE3699"/>
    <w:rsid w:val="00EF1BCD"/>
    <w:rsid w:val="00EF34BF"/>
    <w:rsid w:val="00EF36C3"/>
    <w:rsid w:val="00EF3C8B"/>
    <w:rsid w:val="00EF522C"/>
    <w:rsid w:val="00EF5D2A"/>
    <w:rsid w:val="00EF6176"/>
    <w:rsid w:val="00EF7E39"/>
    <w:rsid w:val="00F004BC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17E3B"/>
    <w:rsid w:val="00F2189E"/>
    <w:rsid w:val="00F23CE4"/>
    <w:rsid w:val="00F24F98"/>
    <w:rsid w:val="00F253D2"/>
    <w:rsid w:val="00F25C4B"/>
    <w:rsid w:val="00F264C3"/>
    <w:rsid w:val="00F2742F"/>
    <w:rsid w:val="00F30297"/>
    <w:rsid w:val="00F30CA7"/>
    <w:rsid w:val="00F32A6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9D"/>
    <w:rsid w:val="00F61FEC"/>
    <w:rsid w:val="00F637C2"/>
    <w:rsid w:val="00F645D4"/>
    <w:rsid w:val="00F6561B"/>
    <w:rsid w:val="00F668AE"/>
    <w:rsid w:val="00F71896"/>
    <w:rsid w:val="00F72E56"/>
    <w:rsid w:val="00F751E1"/>
    <w:rsid w:val="00F77F06"/>
    <w:rsid w:val="00F80588"/>
    <w:rsid w:val="00F812D0"/>
    <w:rsid w:val="00F81E52"/>
    <w:rsid w:val="00F82F8E"/>
    <w:rsid w:val="00F83D79"/>
    <w:rsid w:val="00F85794"/>
    <w:rsid w:val="00F86FEF"/>
    <w:rsid w:val="00F90368"/>
    <w:rsid w:val="00F90851"/>
    <w:rsid w:val="00F91493"/>
    <w:rsid w:val="00F91F1E"/>
    <w:rsid w:val="00F92745"/>
    <w:rsid w:val="00F92B65"/>
    <w:rsid w:val="00F94C9F"/>
    <w:rsid w:val="00F94E7A"/>
    <w:rsid w:val="00F96814"/>
    <w:rsid w:val="00F96A15"/>
    <w:rsid w:val="00F979E5"/>
    <w:rsid w:val="00FA0921"/>
    <w:rsid w:val="00FA3481"/>
    <w:rsid w:val="00FA3A5C"/>
    <w:rsid w:val="00FB305F"/>
    <w:rsid w:val="00FB3DE0"/>
    <w:rsid w:val="00FB4003"/>
    <w:rsid w:val="00FB4A5A"/>
    <w:rsid w:val="00FB51C8"/>
    <w:rsid w:val="00FC11A5"/>
    <w:rsid w:val="00FC4B1E"/>
    <w:rsid w:val="00FC4D07"/>
    <w:rsid w:val="00FC574F"/>
    <w:rsid w:val="00FC5B0A"/>
    <w:rsid w:val="00FC78FF"/>
    <w:rsid w:val="00FD071F"/>
    <w:rsid w:val="00FD2FB1"/>
    <w:rsid w:val="00FE10E5"/>
    <w:rsid w:val="00FE432E"/>
    <w:rsid w:val="00FE66E3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F751E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283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3438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2018-01-16T15:29:00Z</cp:lastPrinted>
  <dcterms:created xsi:type="dcterms:W3CDTF">2018-10-17T12:19:00Z</dcterms:created>
  <dcterms:modified xsi:type="dcterms:W3CDTF">2018-10-17T12:21:00Z</dcterms:modified>
</cp:coreProperties>
</file>