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67CC73" w14:textId="77777777" w:rsidR="00FD3D59" w:rsidRDefault="00FD3D59" w:rsidP="00FD3D59">
      <w:pPr>
        <w:ind w:left="680" w:right="28"/>
        <w:rPr>
          <w:rFonts w:ascii="Arial" w:hAnsi="Arial" w:cs="Tahoma"/>
        </w:rPr>
      </w:pPr>
    </w:p>
    <w:p w14:paraId="071B46AD" w14:textId="77777777" w:rsidR="00FD3D59" w:rsidRDefault="00FD3D59" w:rsidP="00FD3D59">
      <w:pPr>
        <w:ind w:left="680" w:right="1134"/>
        <w:rPr>
          <w:rFonts w:ascii="Arial" w:hAnsi="Arial" w:cs="Tahoma"/>
        </w:rPr>
      </w:pPr>
    </w:p>
    <w:p w14:paraId="3C7307BB" w14:textId="16196636" w:rsidR="00FD3D59" w:rsidRDefault="00FD3D59" w:rsidP="00FD3D59">
      <w:pPr>
        <w:tabs>
          <w:tab w:val="left" w:pos="3820"/>
        </w:tabs>
        <w:ind w:left="680" w:right="1134"/>
        <w:rPr>
          <w:rFonts w:ascii="Arial" w:hAnsi="Arial" w:cs="Tahoma"/>
          <w:b/>
          <w:bCs/>
          <w:sz w:val="28"/>
        </w:rPr>
      </w:pPr>
      <w:r>
        <w:rPr>
          <w:rFonts w:ascii="Arial" w:hAnsi="Arial" w:cs="Tahoma"/>
          <w:b/>
          <w:bCs/>
          <w:sz w:val="28"/>
        </w:rPr>
        <w:t xml:space="preserve">PRESSEINFORMATION KW </w:t>
      </w:r>
      <w:r w:rsidR="006F06A1">
        <w:rPr>
          <w:rFonts w:ascii="Arial" w:hAnsi="Arial" w:cs="Tahoma"/>
          <w:b/>
          <w:bCs/>
          <w:sz w:val="28"/>
        </w:rPr>
        <w:t>21</w:t>
      </w:r>
      <w:r>
        <w:rPr>
          <w:rFonts w:ascii="Arial" w:hAnsi="Arial" w:cs="Tahoma"/>
          <w:b/>
          <w:bCs/>
          <w:sz w:val="28"/>
        </w:rPr>
        <w:t>/I</w:t>
      </w:r>
    </w:p>
    <w:p w14:paraId="23FC6335" w14:textId="77777777" w:rsidR="00FD3D59" w:rsidRDefault="00FD3D59" w:rsidP="00FD3D59">
      <w:pPr>
        <w:tabs>
          <w:tab w:val="left" w:pos="3820"/>
        </w:tabs>
        <w:ind w:left="680" w:right="28"/>
        <w:rPr>
          <w:rFonts w:ascii="Arial" w:hAnsi="Arial" w:cs="Tahoma"/>
          <w:b/>
          <w:bCs/>
        </w:rPr>
      </w:pPr>
    </w:p>
    <w:p w14:paraId="2476ACAA" w14:textId="77777777" w:rsidR="00FD3D59" w:rsidRDefault="00FD3D59" w:rsidP="00FD3D59">
      <w:pPr>
        <w:ind w:left="680"/>
        <w:rPr>
          <w:rFonts w:ascii="Arial" w:hAnsi="Arial"/>
          <w:b/>
          <w:sz w:val="22"/>
        </w:rPr>
      </w:pPr>
    </w:p>
    <w:p w14:paraId="77CAC960" w14:textId="2E2828EC" w:rsidR="00FD3D59" w:rsidRDefault="00FD3D59" w:rsidP="00FD3D59">
      <w:pPr>
        <w:ind w:firstLine="680"/>
        <w:rPr>
          <w:rFonts w:ascii="Arial" w:hAnsi="Arial"/>
          <w:b/>
          <w:sz w:val="22"/>
        </w:rPr>
      </w:pPr>
      <w:r>
        <w:rPr>
          <w:rFonts w:ascii="Arial" w:hAnsi="Arial"/>
          <w:b/>
          <w:sz w:val="22"/>
        </w:rPr>
        <w:t>Nur</w:t>
      </w:r>
      <w:r w:rsidR="006F06A1">
        <w:rPr>
          <w:rFonts w:ascii="Arial" w:hAnsi="Arial"/>
          <w:b/>
          <w:sz w:val="22"/>
        </w:rPr>
        <w:t xml:space="preserve"> 7 Cent pro Kilogramm am Haken</w:t>
      </w:r>
    </w:p>
    <w:p w14:paraId="399C5CFD" w14:textId="77777777" w:rsidR="00FD3D59" w:rsidRDefault="00FD3D59" w:rsidP="00FD3D59">
      <w:pPr>
        <w:ind w:firstLine="680"/>
        <w:rPr>
          <w:rFonts w:ascii="Arial" w:hAnsi="Arial"/>
          <w:b/>
          <w:sz w:val="22"/>
        </w:rPr>
      </w:pPr>
      <w:r>
        <w:rPr>
          <w:rFonts w:ascii="Arial" w:hAnsi="Arial"/>
          <w:b/>
          <w:sz w:val="22"/>
        </w:rPr>
        <w:t>Rameder präsentiert preisgünstigen Anhängebock für Mitsubishi L200</w:t>
      </w:r>
    </w:p>
    <w:p w14:paraId="3EA82C27" w14:textId="77777777" w:rsidR="00FD3D59" w:rsidRDefault="00FD3D59" w:rsidP="00FD3D59">
      <w:pPr>
        <w:ind w:firstLine="680"/>
        <w:rPr>
          <w:rFonts w:ascii="Arial" w:hAnsi="Arial"/>
          <w:b/>
          <w:sz w:val="22"/>
        </w:rPr>
      </w:pPr>
    </w:p>
    <w:p w14:paraId="54B2B0A1" w14:textId="5EB23E24" w:rsidR="00FD3D59" w:rsidRDefault="00FD3D59" w:rsidP="00FD3D59">
      <w:pPr>
        <w:tabs>
          <w:tab w:val="left" w:pos="5812"/>
        </w:tabs>
        <w:ind w:left="680"/>
        <w:jc w:val="both"/>
        <w:rPr>
          <w:rFonts w:ascii="Arial" w:hAnsi="Arial"/>
          <w:sz w:val="22"/>
          <w:szCs w:val="22"/>
        </w:rPr>
      </w:pPr>
      <w:r>
        <w:rPr>
          <w:rFonts w:ascii="Arial" w:hAnsi="Arial"/>
          <w:sz w:val="22"/>
          <w:szCs w:val="22"/>
        </w:rPr>
        <w:t xml:space="preserve">Mitsubishi fördert den Reitsport. Zum Pferdetransporter wird der neue Pickup L200 aber erst mit dem passenden Haken am Heck – große Pritsche hin oder her. </w:t>
      </w:r>
      <w:r>
        <w:rPr>
          <w:rFonts w:ascii="Arial" w:hAnsi="Arial"/>
          <w:b/>
          <w:sz w:val="22"/>
          <w:szCs w:val="22"/>
        </w:rPr>
        <w:t>Rameder</w:t>
      </w:r>
      <w:r>
        <w:rPr>
          <w:rFonts w:ascii="Arial" w:hAnsi="Arial"/>
          <w:sz w:val="22"/>
          <w:szCs w:val="22"/>
        </w:rPr>
        <w:t xml:space="preserve">, Europas führender Anbieter von Anhängerkupplungen, bietet hier ein besonders attraktives Angebot für die Nachrüstung. Im hauseigenen Online-Shop </w:t>
      </w:r>
      <w:hyperlink r:id="rId8" w:history="1">
        <w:r>
          <w:rPr>
            <w:rStyle w:val="Hyperlink"/>
            <w:rFonts w:ascii="Arial" w:hAnsi="Arial"/>
            <w:sz w:val="22"/>
            <w:szCs w:val="22"/>
          </w:rPr>
          <w:t>www.kupplung.de</w:t>
        </w:r>
      </w:hyperlink>
      <w:r>
        <w:rPr>
          <w:rFonts w:ascii="Arial" w:hAnsi="Arial"/>
          <w:sz w:val="22"/>
          <w:szCs w:val="22"/>
        </w:rPr>
        <w:t xml:space="preserve"> erhält der Kunde den praktischen Anhängebock für günstige 248 Euro. Umgerechnet auf die maximale Anhängelast von 3,5 Tonnen entspricht das günstige 7 Cent pro Kilogramm im Schlepptau. Inkludiert im Preis sind der 13-polige Elektrosatz</w:t>
      </w:r>
      <w:r w:rsidR="006F06A1">
        <w:rPr>
          <w:rFonts w:ascii="Arial" w:hAnsi="Arial"/>
          <w:sz w:val="22"/>
          <w:szCs w:val="22"/>
        </w:rPr>
        <w:t xml:space="preserve"> sowie die 2-Loch-Flanschkugel.</w:t>
      </w:r>
    </w:p>
    <w:p w14:paraId="662EEFDF" w14:textId="77777777" w:rsidR="00FD3D59" w:rsidRDefault="00FD3D59" w:rsidP="00FD3D59">
      <w:pPr>
        <w:tabs>
          <w:tab w:val="left" w:pos="5812"/>
        </w:tabs>
        <w:ind w:left="680"/>
        <w:jc w:val="both"/>
        <w:rPr>
          <w:rFonts w:ascii="Arial" w:hAnsi="Arial"/>
          <w:sz w:val="22"/>
          <w:szCs w:val="22"/>
        </w:rPr>
      </w:pPr>
    </w:p>
    <w:p w14:paraId="31B5209E" w14:textId="5DCDCE3A" w:rsidR="00FD3D59" w:rsidRDefault="00FD3D59" w:rsidP="00FD3D59">
      <w:pPr>
        <w:tabs>
          <w:tab w:val="left" w:pos="5812"/>
        </w:tabs>
        <w:ind w:left="680"/>
        <w:jc w:val="both"/>
        <w:rPr>
          <w:rFonts w:ascii="Arial" w:hAnsi="Arial"/>
          <w:sz w:val="22"/>
          <w:szCs w:val="22"/>
        </w:rPr>
      </w:pPr>
      <w:r>
        <w:rPr>
          <w:rFonts w:ascii="Arial" w:hAnsi="Arial"/>
          <w:sz w:val="22"/>
          <w:szCs w:val="22"/>
        </w:rPr>
        <w:t xml:space="preserve">Vorteil der Ausführung als Anhängebock sind: besondere Robustheit, zweistufige Höhenverstellung durch unterschiedliche Bohrungen sowie die Möglichkeit der Umrüstung auf andere Anhängesysteme – zum Beispiel die Maulkupplung aus dem LKW-Bereich oder die bei </w:t>
      </w:r>
      <w:proofErr w:type="spellStart"/>
      <w:r>
        <w:rPr>
          <w:rFonts w:ascii="Arial" w:hAnsi="Arial"/>
          <w:sz w:val="22"/>
          <w:szCs w:val="22"/>
        </w:rPr>
        <w:t>Offroad</w:t>
      </w:r>
      <w:proofErr w:type="spellEnd"/>
      <w:r>
        <w:rPr>
          <w:rFonts w:ascii="Arial" w:hAnsi="Arial"/>
          <w:sz w:val="22"/>
          <w:szCs w:val="22"/>
        </w:rPr>
        <w:t>-Fa</w:t>
      </w:r>
      <w:r w:rsidR="006F06A1">
        <w:rPr>
          <w:rFonts w:ascii="Arial" w:hAnsi="Arial"/>
          <w:sz w:val="22"/>
          <w:szCs w:val="22"/>
        </w:rPr>
        <w:t>ns beliebte Nato-Hakenkupplung.</w:t>
      </w:r>
      <w:bookmarkStart w:id="0" w:name="_GoBack"/>
      <w:bookmarkEnd w:id="0"/>
    </w:p>
    <w:p w14:paraId="0CB128BD" w14:textId="77777777" w:rsidR="00FD3D59" w:rsidRDefault="00FD3D59" w:rsidP="00FD3D59">
      <w:pPr>
        <w:tabs>
          <w:tab w:val="left" w:pos="5812"/>
        </w:tabs>
        <w:ind w:left="680"/>
        <w:jc w:val="both"/>
        <w:rPr>
          <w:rFonts w:ascii="Arial" w:hAnsi="Arial"/>
          <w:sz w:val="22"/>
          <w:szCs w:val="22"/>
        </w:rPr>
      </w:pPr>
    </w:p>
    <w:p w14:paraId="22146AAA" w14:textId="03749E40" w:rsidR="0027503E" w:rsidRDefault="00FD3D59" w:rsidP="00FD3D59">
      <w:pPr>
        <w:tabs>
          <w:tab w:val="left" w:pos="5812"/>
        </w:tabs>
        <w:ind w:left="680"/>
        <w:jc w:val="both"/>
        <w:rPr>
          <w:rFonts w:ascii="Arial" w:hAnsi="Arial"/>
          <w:sz w:val="22"/>
          <w:szCs w:val="22"/>
        </w:rPr>
      </w:pPr>
      <w:r>
        <w:rPr>
          <w:rFonts w:ascii="Arial" w:hAnsi="Arial"/>
          <w:sz w:val="22"/>
          <w:szCs w:val="22"/>
        </w:rPr>
        <w:t>3.500 Kilo Anhängelast sind das im PKW-Bereich übliche Maximum, so dass für den Mitsubishi L200 kaum ein Job zu schwer ist. Pferdeanhänger, Autos, die meisten Boote und auch kleinere Baumaschinen zieht der Japaner mühelos weg, solange ein passender Trailer zur Verfügung steht. Auch die Stützlast von 150 Kilo ist über jeden Zweifel erhaben: Somit können auf der massiven Flanschkugel selbst Spezialträger für Kleinkrafträder oder mehrere schwere Elektrobikes mühelos andocken.</w:t>
      </w:r>
    </w:p>
    <w:p w14:paraId="044CBB4D" w14:textId="77777777" w:rsidR="0027503E" w:rsidRDefault="0027503E" w:rsidP="0027503E">
      <w:pPr>
        <w:tabs>
          <w:tab w:val="left" w:pos="5812"/>
        </w:tabs>
        <w:ind w:left="680"/>
        <w:jc w:val="both"/>
        <w:rPr>
          <w:rFonts w:ascii="Arial" w:hAnsi="Arial"/>
          <w:sz w:val="22"/>
          <w:szCs w:val="22"/>
        </w:rPr>
      </w:pPr>
    </w:p>
    <w:p w14:paraId="0EBA2DA7" w14:textId="77777777" w:rsidR="0027503E" w:rsidRDefault="0027503E" w:rsidP="0027503E">
      <w:pPr>
        <w:tabs>
          <w:tab w:val="left" w:pos="5812"/>
        </w:tabs>
        <w:ind w:left="680"/>
        <w:jc w:val="both"/>
        <w:rPr>
          <w:rFonts w:ascii="Arial" w:hAnsi="Arial"/>
          <w:sz w:val="22"/>
          <w:szCs w:val="22"/>
        </w:rPr>
      </w:pPr>
    </w:p>
    <w:p w14:paraId="17760762" w14:textId="77777777" w:rsidR="0027503E" w:rsidRDefault="0027503E" w:rsidP="0027503E">
      <w:pPr>
        <w:tabs>
          <w:tab w:val="left" w:pos="5812"/>
        </w:tabs>
        <w:ind w:left="680"/>
        <w:jc w:val="both"/>
        <w:rPr>
          <w:rFonts w:ascii="Arial" w:hAnsi="Arial"/>
          <w:sz w:val="22"/>
          <w:szCs w:val="22"/>
        </w:rPr>
      </w:pPr>
    </w:p>
    <w:p w14:paraId="2605F86B" w14:textId="77777777" w:rsidR="0027503E" w:rsidRDefault="0027503E" w:rsidP="0027503E">
      <w:pPr>
        <w:ind w:left="680"/>
        <w:jc w:val="both"/>
        <w:rPr>
          <w:rFonts w:ascii="Arial" w:hAnsi="Arial"/>
          <w:color w:val="000000"/>
          <w:sz w:val="22"/>
        </w:rPr>
      </w:pPr>
    </w:p>
    <w:p w14:paraId="4E17F517" w14:textId="77777777" w:rsidR="0027503E" w:rsidRPr="0025226C" w:rsidRDefault="0027503E" w:rsidP="0027503E">
      <w:pPr>
        <w:ind w:left="680"/>
        <w:jc w:val="both"/>
        <w:rPr>
          <w:rFonts w:ascii="Arial" w:hAnsi="Arial"/>
          <w:color w:val="000000"/>
          <w:sz w:val="22"/>
        </w:rPr>
      </w:pPr>
      <w:r>
        <w:rPr>
          <w:rFonts w:ascii="Arial" w:hAnsi="Arial"/>
          <w:color w:val="000000"/>
          <w:sz w:val="22"/>
        </w:rPr>
        <w:t xml:space="preserve">Besuchen Sie uns auch bei Facebook </w:t>
      </w:r>
      <w:r w:rsidRPr="0097591C">
        <w:rPr>
          <w:rFonts w:ascii="Arial" w:hAnsi="Arial" w:cs="Arial"/>
          <w:color w:val="000000"/>
          <w:sz w:val="22"/>
          <w:szCs w:val="22"/>
        </w:rPr>
        <w:t xml:space="preserve">unter </w:t>
      </w:r>
      <w:hyperlink r:id="rId9" w:history="1">
        <w:r w:rsidRPr="0097591C">
          <w:rPr>
            <w:rStyle w:val="Hyperlink"/>
            <w:rFonts w:ascii="Arial" w:hAnsi="Arial" w:cs="Arial"/>
            <w:sz w:val="22"/>
            <w:szCs w:val="22"/>
            <w:u w:color="0007FE"/>
          </w:rPr>
          <w:t>www.facebook.com/rameder.de</w:t>
        </w:r>
      </w:hyperlink>
    </w:p>
    <w:p w14:paraId="0822537E" w14:textId="77777777" w:rsidR="0027503E" w:rsidRPr="00F77F06" w:rsidRDefault="0027503E" w:rsidP="0027503E">
      <w:pPr>
        <w:ind w:left="680"/>
        <w:jc w:val="both"/>
        <w:rPr>
          <w:rStyle w:val="Hyperlink"/>
        </w:rPr>
      </w:pPr>
    </w:p>
    <w:p w14:paraId="27E9BDF9" w14:textId="77777777" w:rsidR="0027503E" w:rsidRPr="00390034" w:rsidRDefault="0027503E" w:rsidP="0027503E">
      <w:pPr>
        <w:ind w:left="680"/>
        <w:jc w:val="both"/>
        <w:rPr>
          <w:rFonts w:ascii="Arial" w:hAnsi="Arial"/>
          <w:sz w:val="22"/>
        </w:rPr>
      </w:pPr>
      <w:r w:rsidRPr="00F77F06">
        <w:rPr>
          <w:rStyle w:val="Hyperlink"/>
          <w:rFonts w:ascii="Arial" w:hAnsi="Arial" w:cs="Arial"/>
          <w:color w:val="auto"/>
          <w:sz w:val="22"/>
          <w:szCs w:val="22"/>
          <w:u w:val="none"/>
        </w:rPr>
        <w:t>... oder auf Google</w:t>
      </w:r>
      <w:r w:rsidRPr="003526EC">
        <w:rPr>
          <w:rStyle w:val="Hyperlink"/>
          <w:rFonts w:ascii="Arial" w:hAnsi="Arial" w:cs="Arial"/>
          <w:color w:val="auto"/>
          <w:sz w:val="22"/>
          <w:szCs w:val="22"/>
          <w:u w:val="none"/>
        </w:rPr>
        <w:t>+:</w:t>
      </w:r>
      <w:r w:rsidRPr="00F77F06">
        <w:rPr>
          <w:rStyle w:val="Hyperlink"/>
          <w:rFonts w:ascii="Arial" w:hAnsi="Arial" w:cs="Arial"/>
          <w:color w:val="auto"/>
          <w:sz w:val="22"/>
          <w:szCs w:val="22"/>
          <w:u w:val="none"/>
        </w:rPr>
        <w:t xml:space="preserve"> </w:t>
      </w:r>
      <w:hyperlink r:id="rId10" w:history="1">
        <w:r w:rsidRPr="00F77F06">
          <w:rPr>
            <w:rStyle w:val="Hyperlink"/>
            <w:rFonts w:ascii="Arial" w:hAnsi="Arial" w:cs="Arial"/>
            <w:sz w:val="22"/>
            <w:szCs w:val="22"/>
          </w:rPr>
          <w:t>plus.google.com/</w:t>
        </w:r>
        <w:r>
          <w:rPr>
            <w:rStyle w:val="Hyperlink"/>
            <w:rFonts w:ascii="Arial" w:hAnsi="Arial" w:cs="Arial"/>
            <w:sz w:val="22"/>
            <w:szCs w:val="22"/>
          </w:rPr>
          <w:t>+</w:t>
        </w:r>
        <w:proofErr w:type="spellStart"/>
        <w:r w:rsidRPr="00F77F06">
          <w:rPr>
            <w:rStyle w:val="Hyperlink"/>
            <w:rFonts w:ascii="Arial" w:hAnsi="Arial" w:cs="Arial"/>
            <w:sz w:val="22"/>
            <w:szCs w:val="22"/>
          </w:rPr>
          <w:t>rameder</w:t>
        </w:r>
        <w:proofErr w:type="spellEnd"/>
      </w:hyperlink>
    </w:p>
    <w:p w14:paraId="77E38CC8" w14:textId="77777777" w:rsidR="00C31BDD" w:rsidRDefault="00C31BDD" w:rsidP="00C31BDD">
      <w:pPr>
        <w:ind w:left="680"/>
        <w:rPr>
          <w:rFonts w:ascii="Arial" w:hAnsi="Arial"/>
          <w:sz w:val="22"/>
        </w:rPr>
      </w:pPr>
    </w:p>
    <w:p w14:paraId="6F9CD7EE" w14:textId="77777777" w:rsidR="00C31BDD" w:rsidRDefault="00C31BDD" w:rsidP="00C31BDD">
      <w:pPr>
        <w:ind w:left="680"/>
        <w:rPr>
          <w:rFonts w:ascii="Arial" w:hAnsi="Arial"/>
          <w:sz w:val="22"/>
        </w:rPr>
      </w:pPr>
    </w:p>
    <w:p w14:paraId="6F14A84A" w14:textId="77777777" w:rsidR="00C31BDD" w:rsidRPr="00050FE8" w:rsidRDefault="00C31BDD" w:rsidP="00C31BDD">
      <w:pPr>
        <w:pBdr>
          <w:bottom w:val="single" w:sz="12" w:space="1" w:color="auto"/>
        </w:pBdr>
        <w:ind w:left="680"/>
        <w:rPr>
          <w:rFonts w:ascii="Arial" w:hAnsi="Arial" w:cs="Arial"/>
          <w:b/>
        </w:rPr>
      </w:pPr>
    </w:p>
    <w:p w14:paraId="06890F34" w14:textId="77777777" w:rsidR="00C31BDD" w:rsidRPr="00050FE8" w:rsidRDefault="00C31BDD" w:rsidP="00C31BDD">
      <w:pPr>
        <w:ind w:left="680"/>
        <w:rPr>
          <w:rFonts w:ascii="Arial" w:hAnsi="Arial" w:cs="Arial"/>
          <w:b/>
          <w:sz w:val="20"/>
          <w:u w:val="single"/>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 xml:space="preserve">1; D-07338 Leutenberg OT </w:t>
      </w:r>
      <w:proofErr w:type="spellStart"/>
      <w:r w:rsidRPr="004146E4">
        <w:rPr>
          <w:rFonts w:ascii="Arial" w:hAnsi="Arial" w:cs="Arial"/>
          <w:b w:val="0"/>
          <w:sz w:val="20"/>
          <w:szCs w:val="18"/>
        </w:rPr>
        <w:t>Munschwitz</w:t>
      </w:r>
      <w:proofErr w:type="spellEnd"/>
    </w:p>
    <w:p w14:paraId="008E6234" w14:textId="77777777" w:rsidR="00C31BDD" w:rsidRPr="00050FE8" w:rsidRDefault="00C31BDD" w:rsidP="00C31BDD">
      <w:pPr>
        <w:pStyle w:val="Textkrper2"/>
        <w:ind w:left="680"/>
        <w:rPr>
          <w:rFonts w:ascii="Arial" w:hAnsi="Arial" w:cs="Arial"/>
          <w:sz w:val="20"/>
          <w:szCs w:val="18"/>
          <w:lang w:val="en-GB"/>
        </w:rPr>
      </w:pPr>
      <w:r w:rsidRPr="00050FE8">
        <w:rPr>
          <w:rFonts w:ascii="Arial" w:hAnsi="Arial" w:cs="Arial"/>
          <w:b w:val="0"/>
          <w:sz w:val="20"/>
          <w:szCs w:val="18"/>
          <w:lang w:val="en-GB"/>
        </w:rPr>
        <w:t>Tel.: +49-</w:t>
      </w:r>
      <w:r>
        <w:rPr>
          <w:rFonts w:ascii="Arial" w:hAnsi="Arial" w:cs="Arial"/>
          <w:b w:val="0"/>
          <w:sz w:val="20"/>
          <w:szCs w:val="18"/>
          <w:lang w:val="en-GB"/>
        </w:rPr>
        <w:t>36734</w:t>
      </w:r>
      <w:r w:rsidRPr="00050FE8">
        <w:rPr>
          <w:rFonts w:ascii="Arial" w:hAnsi="Arial" w:cs="Arial"/>
          <w:b w:val="0"/>
          <w:sz w:val="20"/>
          <w:szCs w:val="18"/>
          <w:lang w:val="en-GB"/>
        </w:rPr>
        <w:t>/</w:t>
      </w:r>
      <w:r>
        <w:rPr>
          <w:rFonts w:ascii="Arial" w:hAnsi="Arial" w:cs="Arial"/>
          <w:b w:val="0"/>
          <w:sz w:val="20"/>
          <w:szCs w:val="18"/>
          <w:lang w:val="en-GB"/>
        </w:rPr>
        <w:t>35-750; Fax: +49-36734/35-753</w:t>
      </w:r>
      <w:r w:rsidRPr="00050FE8">
        <w:rPr>
          <w:rFonts w:ascii="Arial" w:hAnsi="Arial" w:cs="Arial"/>
          <w:b w:val="0"/>
          <w:sz w:val="20"/>
          <w:szCs w:val="18"/>
          <w:lang w:val="en-GB"/>
        </w:rPr>
        <w:t xml:space="preserve">; Email: </w:t>
      </w:r>
      <w:hyperlink r:id="rId11" w:history="1">
        <w:r w:rsidRPr="00DA430F">
          <w:rPr>
            <w:rStyle w:val="Hyperlink"/>
            <w:rFonts w:ascii="Arial" w:hAnsi="Arial" w:cs="Arial"/>
            <w:color w:val="000000"/>
            <w:sz w:val="20"/>
            <w:szCs w:val="18"/>
            <w:u w:val="none"/>
            <w:lang w:val="en-GB"/>
          </w:rPr>
          <w:t>j.waldmann@kupplung.de</w:t>
        </w:r>
      </w:hyperlink>
    </w:p>
    <w:p w14:paraId="715A05EE" w14:textId="77777777" w:rsidR="00C31BDD" w:rsidRPr="00602C4F" w:rsidRDefault="00C31BDD" w:rsidP="00C31BDD">
      <w:pPr>
        <w:pStyle w:val="Textkrper2"/>
        <w:ind w:left="680"/>
        <w:rPr>
          <w:rFonts w:ascii="Arial" w:hAnsi="Arial" w:cs="Arial"/>
          <w:spacing w:val="6"/>
          <w:sz w:val="20"/>
          <w:szCs w:val="18"/>
          <w:lang w:val="en-GB"/>
        </w:rPr>
      </w:pPr>
    </w:p>
    <w:p w14:paraId="25A27FA3" w14:textId="77777777" w:rsidR="00C31BDD" w:rsidRDefault="00C31BDD" w:rsidP="00C31BDD">
      <w:pPr>
        <w:ind w:left="680"/>
        <w:jc w:val="both"/>
        <w:rPr>
          <w:rFonts w:ascii="Arial" w:hAnsi="Arial" w:cs="Arial"/>
          <w:sz w:val="20"/>
          <w:szCs w:val="18"/>
        </w:rPr>
      </w:pPr>
      <w:r w:rsidRPr="004146E4">
        <w:rPr>
          <w:rFonts w:ascii="Arial" w:hAnsi="Arial" w:cs="Arial"/>
          <w:b/>
          <w:sz w:val="20"/>
          <w:szCs w:val="18"/>
          <w:u w:val="single"/>
        </w:rPr>
        <w:t xml:space="preserve">Presse-Kontakt: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w:t>
      </w:r>
      <w:proofErr w:type="spellStart"/>
      <w:r w:rsidRPr="004146E4">
        <w:rPr>
          <w:rFonts w:ascii="Arial" w:hAnsi="Arial" w:cs="Arial"/>
          <w:sz w:val="20"/>
          <w:szCs w:val="18"/>
        </w:rPr>
        <w:t>Hempfling</w:t>
      </w:r>
      <w:proofErr w:type="spellEnd"/>
      <w:r w:rsidRPr="004146E4">
        <w:rPr>
          <w:rFonts w:ascii="Arial" w:hAnsi="Arial" w:cs="Arial"/>
          <w:sz w:val="20"/>
          <w:szCs w:val="18"/>
        </w:rPr>
        <w:t xml:space="preserve">; </w:t>
      </w:r>
      <w:r>
        <w:rPr>
          <w:rFonts w:ascii="Arial" w:hAnsi="Arial" w:cs="Arial"/>
          <w:sz w:val="20"/>
          <w:szCs w:val="18"/>
        </w:rPr>
        <w:t>Friedenstraße 33</w:t>
      </w:r>
      <w:r w:rsidRPr="004146E4">
        <w:rPr>
          <w:rFonts w:ascii="Arial" w:hAnsi="Arial" w:cs="Arial"/>
          <w:sz w:val="20"/>
          <w:szCs w:val="18"/>
        </w:rPr>
        <w:t>;</w:t>
      </w:r>
    </w:p>
    <w:p w14:paraId="6D31EE2B" w14:textId="43D8BFA4"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Email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4500A8" w:rsidRPr="00266614" w:rsidSect="00AD5F36">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BC551" w14:textId="77777777" w:rsidR="00BD1634" w:rsidRDefault="00BD1634">
      <w:r>
        <w:separator/>
      </w:r>
    </w:p>
  </w:endnote>
  <w:endnote w:type="continuationSeparator" w:id="0">
    <w:p w14:paraId="4C9688E9" w14:textId="77777777" w:rsidR="00BD1634" w:rsidRDefault="00BD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7DDD2B" w14:textId="77777777" w:rsidR="00091556" w:rsidRDefault="00091556">
    <w:pPr>
      <w:pStyle w:val="Fuzeile"/>
      <w:ind w:left="-28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F72223" w14:textId="77777777" w:rsidR="00BD1634" w:rsidRDefault="00BD1634">
      <w:r>
        <w:separator/>
      </w:r>
    </w:p>
  </w:footnote>
  <w:footnote w:type="continuationSeparator" w:id="0">
    <w:p w14:paraId="71566AA2" w14:textId="77777777" w:rsidR="00BD1634" w:rsidRDefault="00BD1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E2696" w14:textId="77777777" w:rsidR="00091556" w:rsidRDefault="00091556">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4465"/>
    <w:rsid w:val="000C5A94"/>
    <w:rsid w:val="000E0176"/>
    <w:rsid w:val="000E4921"/>
    <w:rsid w:val="000F1B43"/>
    <w:rsid w:val="00101158"/>
    <w:rsid w:val="00102E21"/>
    <w:rsid w:val="00120758"/>
    <w:rsid w:val="0012149D"/>
    <w:rsid w:val="00125463"/>
    <w:rsid w:val="00130786"/>
    <w:rsid w:val="00143657"/>
    <w:rsid w:val="001455A7"/>
    <w:rsid w:val="00150B8B"/>
    <w:rsid w:val="00152FD8"/>
    <w:rsid w:val="001566F5"/>
    <w:rsid w:val="001636A7"/>
    <w:rsid w:val="00165158"/>
    <w:rsid w:val="001730C4"/>
    <w:rsid w:val="00175A97"/>
    <w:rsid w:val="001B67C5"/>
    <w:rsid w:val="001D4D98"/>
    <w:rsid w:val="001D7357"/>
    <w:rsid w:val="001F7D74"/>
    <w:rsid w:val="002044E0"/>
    <w:rsid w:val="00212713"/>
    <w:rsid w:val="00222CFB"/>
    <w:rsid w:val="00223532"/>
    <w:rsid w:val="00227520"/>
    <w:rsid w:val="00230DA7"/>
    <w:rsid w:val="00266614"/>
    <w:rsid w:val="002674F9"/>
    <w:rsid w:val="00271D55"/>
    <w:rsid w:val="002749AF"/>
    <w:rsid w:val="0027503E"/>
    <w:rsid w:val="002751A3"/>
    <w:rsid w:val="002831E7"/>
    <w:rsid w:val="00290A3C"/>
    <w:rsid w:val="00291A39"/>
    <w:rsid w:val="002931D5"/>
    <w:rsid w:val="002B64B7"/>
    <w:rsid w:val="002C10E1"/>
    <w:rsid w:val="002C3E83"/>
    <w:rsid w:val="002D37A1"/>
    <w:rsid w:val="002F5E0E"/>
    <w:rsid w:val="002F6EFA"/>
    <w:rsid w:val="002F79CA"/>
    <w:rsid w:val="00306D60"/>
    <w:rsid w:val="00310898"/>
    <w:rsid w:val="00311145"/>
    <w:rsid w:val="00331B56"/>
    <w:rsid w:val="003526EC"/>
    <w:rsid w:val="00356796"/>
    <w:rsid w:val="00367B2C"/>
    <w:rsid w:val="00373FB1"/>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670B5"/>
    <w:rsid w:val="00471F28"/>
    <w:rsid w:val="00486F2E"/>
    <w:rsid w:val="00487CFC"/>
    <w:rsid w:val="00490FF0"/>
    <w:rsid w:val="00491793"/>
    <w:rsid w:val="004A3063"/>
    <w:rsid w:val="004B09BC"/>
    <w:rsid w:val="004C059D"/>
    <w:rsid w:val="004E1BD1"/>
    <w:rsid w:val="004E20B0"/>
    <w:rsid w:val="004E4922"/>
    <w:rsid w:val="004E6720"/>
    <w:rsid w:val="004F2DD8"/>
    <w:rsid w:val="0050355C"/>
    <w:rsid w:val="005130EC"/>
    <w:rsid w:val="00514C8E"/>
    <w:rsid w:val="005239F7"/>
    <w:rsid w:val="00530138"/>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62A0"/>
    <w:rsid w:val="006325B4"/>
    <w:rsid w:val="006409B1"/>
    <w:rsid w:val="00641D55"/>
    <w:rsid w:val="00642278"/>
    <w:rsid w:val="00645D2F"/>
    <w:rsid w:val="00653FC6"/>
    <w:rsid w:val="006664A4"/>
    <w:rsid w:val="00672B64"/>
    <w:rsid w:val="00683450"/>
    <w:rsid w:val="006852B3"/>
    <w:rsid w:val="006A186D"/>
    <w:rsid w:val="006A625A"/>
    <w:rsid w:val="006B55B6"/>
    <w:rsid w:val="006B63C9"/>
    <w:rsid w:val="006C6827"/>
    <w:rsid w:val="006D0FD3"/>
    <w:rsid w:val="006D4032"/>
    <w:rsid w:val="006D5279"/>
    <w:rsid w:val="006D632A"/>
    <w:rsid w:val="006E4BD5"/>
    <w:rsid w:val="006F06A1"/>
    <w:rsid w:val="006F1639"/>
    <w:rsid w:val="00702A8A"/>
    <w:rsid w:val="00720497"/>
    <w:rsid w:val="00726392"/>
    <w:rsid w:val="00732C7F"/>
    <w:rsid w:val="00736BC8"/>
    <w:rsid w:val="007400B3"/>
    <w:rsid w:val="007471B1"/>
    <w:rsid w:val="00750978"/>
    <w:rsid w:val="00750B15"/>
    <w:rsid w:val="00751276"/>
    <w:rsid w:val="00760297"/>
    <w:rsid w:val="007613E0"/>
    <w:rsid w:val="00761E2A"/>
    <w:rsid w:val="00767D16"/>
    <w:rsid w:val="00786DA0"/>
    <w:rsid w:val="007A1B03"/>
    <w:rsid w:val="007A1DAC"/>
    <w:rsid w:val="007A61E2"/>
    <w:rsid w:val="007B212F"/>
    <w:rsid w:val="007B7766"/>
    <w:rsid w:val="007D2994"/>
    <w:rsid w:val="007D3C5B"/>
    <w:rsid w:val="007F0B90"/>
    <w:rsid w:val="007F124B"/>
    <w:rsid w:val="008027A3"/>
    <w:rsid w:val="008102E4"/>
    <w:rsid w:val="00812AAE"/>
    <w:rsid w:val="00812F55"/>
    <w:rsid w:val="00813C8D"/>
    <w:rsid w:val="00815F24"/>
    <w:rsid w:val="00817E81"/>
    <w:rsid w:val="008342AB"/>
    <w:rsid w:val="008361FF"/>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49E6"/>
    <w:rsid w:val="009062E9"/>
    <w:rsid w:val="00921082"/>
    <w:rsid w:val="00926C7F"/>
    <w:rsid w:val="00932574"/>
    <w:rsid w:val="00935C55"/>
    <w:rsid w:val="00937893"/>
    <w:rsid w:val="0094065E"/>
    <w:rsid w:val="009449D0"/>
    <w:rsid w:val="00954F30"/>
    <w:rsid w:val="00961AD6"/>
    <w:rsid w:val="009714AB"/>
    <w:rsid w:val="009A3EAD"/>
    <w:rsid w:val="009C75E1"/>
    <w:rsid w:val="009E6346"/>
    <w:rsid w:val="009F05D4"/>
    <w:rsid w:val="00A075AA"/>
    <w:rsid w:val="00A12B2F"/>
    <w:rsid w:val="00A13964"/>
    <w:rsid w:val="00A20392"/>
    <w:rsid w:val="00A20D39"/>
    <w:rsid w:val="00A21AB5"/>
    <w:rsid w:val="00A23B84"/>
    <w:rsid w:val="00A30D9E"/>
    <w:rsid w:val="00A31A3F"/>
    <w:rsid w:val="00A3463E"/>
    <w:rsid w:val="00A417AA"/>
    <w:rsid w:val="00A541DF"/>
    <w:rsid w:val="00A5434B"/>
    <w:rsid w:val="00A63B80"/>
    <w:rsid w:val="00A66BD7"/>
    <w:rsid w:val="00A67AD0"/>
    <w:rsid w:val="00A804C2"/>
    <w:rsid w:val="00A87AE8"/>
    <w:rsid w:val="00A91F7F"/>
    <w:rsid w:val="00AA25CB"/>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7876"/>
    <w:rsid w:val="00C30114"/>
    <w:rsid w:val="00C31BDD"/>
    <w:rsid w:val="00C35CE1"/>
    <w:rsid w:val="00C35EEA"/>
    <w:rsid w:val="00C44B19"/>
    <w:rsid w:val="00C50DB8"/>
    <w:rsid w:val="00C661EA"/>
    <w:rsid w:val="00C77480"/>
    <w:rsid w:val="00C77912"/>
    <w:rsid w:val="00C936B7"/>
    <w:rsid w:val="00C96E7C"/>
    <w:rsid w:val="00CA3705"/>
    <w:rsid w:val="00CB15BE"/>
    <w:rsid w:val="00CB30AA"/>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4424"/>
    <w:rsid w:val="00D619AE"/>
    <w:rsid w:val="00D650B8"/>
    <w:rsid w:val="00D70BB8"/>
    <w:rsid w:val="00D74A4B"/>
    <w:rsid w:val="00D77C88"/>
    <w:rsid w:val="00D80C42"/>
    <w:rsid w:val="00D859E0"/>
    <w:rsid w:val="00D96A24"/>
    <w:rsid w:val="00DA7DFF"/>
    <w:rsid w:val="00DB7C56"/>
    <w:rsid w:val="00DC0147"/>
    <w:rsid w:val="00DC16DA"/>
    <w:rsid w:val="00DC1A5A"/>
    <w:rsid w:val="00DC2443"/>
    <w:rsid w:val="00DC4A32"/>
    <w:rsid w:val="00DC52A7"/>
    <w:rsid w:val="00DD330E"/>
    <w:rsid w:val="00DE3661"/>
    <w:rsid w:val="00DF058E"/>
    <w:rsid w:val="00DF3B92"/>
    <w:rsid w:val="00E008AA"/>
    <w:rsid w:val="00E35A67"/>
    <w:rsid w:val="00E655A2"/>
    <w:rsid w:val="00E7334B"/>
    <w:rsid w:val="00E74D5D"/>
    <w:rsid w:val="00E80C72"/>
    <w:rsid w:val="00E823DB"/>
    <w:rsid w:val="00E921AD"/>
    <w:rsid w:val="00E94291"/>
    <w:rsid w:val="00EA14B1"/>
    <w:rsid w:val="00EA2D34"/>
    <w:rsid w:val="00EB2443"/>
    <w:rsid w:val="00EB5A06"/>
    <w:rsid w:val="00EC343F"/>
    <w:rsid w:val="00ED1031"/>
    <w:rsid w:val="00EE3699"/>
    <w:rsid w:val="00EF1BCD"/>
    <w:rsid w:val="00EF3C8B"/>
    <w:rsid w:val="00F01A76"/>
    <w:rsid w:val="00F11D66"/>
    <w:rsid w:val="00F121F8"/>
    <w:rsid w:val="00F16665"/>
    <w:rsid w:val="00F2189E"/>
    <w:rsid w:val="00F253D2"/>
    <w:rsid w:val="00F25C4B"/>
    <w:rsid w:val="00F36D7B"/>
    <w:rsid w:val="00F36F62"/>
    <w:rsid w:val="00F57A16"/>
    <w:rsid w:val="00F637C2"/>
    <w:rsid w:val="00F6561B"/>
    <w:rsid w:val="00F71896"/>
    <w:rsid w:val="00F77F06"/>
    <w:rsid w:val="00F80588"/>
    <w:rsid w:val="00F83D79"/>
    <w:rsid w:val="00F85794"/>
    <w:rsid w:val="00F90368"/>
    <w:rsid w:val="00F90851"/>
    <w:rsid w:val="00F92745"/>
    <w:rsid w:val="00FA0921"/>
    <w:rsid w:val="00FA3A5C"/>
    <w:rsid w:val="00FC574F"/>
    <w:rsid w:val="00FC78FF"/>
    <w:rsid w:val="00FD2FB1"/>
    <w:rsid w:val="00FD3D59"/>
    <w:rsid w:val="00FF05D5"/>
    <w:rsid w:val="00FF19B7"/>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26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Revision" w:semiHidden="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Hyp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082989562">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waldmann@kupplung.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plus.google.com/+rameder" TargetMode="External"/><Relationship Id="rId4" Type="http://schemas.openxmlformats.org/officeDocument/2006/relationships/settings" Target="settings.xml"/><Relationship Id="rId9" Type="http://schemas.openxmlformats.org/officeDocument/2006/relationships/hyperlink" Target="http://www.facebook.com/rameder.de"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1901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2198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Elena Moor</cp:lastModifiedBy>
  <cp:revision>3</cp:revision>
  <cp:lastPrinted>2016-03-21T16:04:00Z</cp:lastPrinted>
  <dcterms:created xsi:type="dcterms:W3CDTF">2016-05-31T07:47:00Z</dcterms:created>
  <dcterms:modified xsi:type="dcterms:W3CDTF">2016-05-31T07:50:00Z</dcterms:modified>
</cp:coreProperties>
</file>