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B30F72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006473F1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28C08AC4" w14:textId="77777777" w:rsidR="0052397B" w:rsidRPr="00A91D09" w:rsidRDefault="006A1618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>
        <w:rPr>
          <w:rFonts w:ascii="Arial" w:hAnsi="Arial" w:cs="Tahoma"/>
          <w:b/>
          <w:bCs/>
          <w:sz w:val="28"/>
          <w:lang w:val="en-US"/>
        </w:rPr>
        <w:t>Press release Calendar Week 41</w:t>
      </w:r>
      <w:r w:rsidR="009856DF" w:rsidRPr="00A91D09">
        <w:rPr>
          <w:rFonts w:ascii="Arial" w:hAnsi="Arial" w:cs="Tahoma"/>
          <w:b/>
          <w:bCs/>
          <w:sz w:val="28"/>
          <w:lang w:val="en-US"/>
        </w:rPr>
        <w:t>/</w:t>
      </w:r>
      <w:r>
        <w:rPr>
          <w:rFonts w:ascii="Arial" w:hAnsi="Arial" w:cs="Tahoma"/>
          <w:b/>
          <w:bCs/>
          <w:sz w:val="28"/>
          <w:lang w:val="en-US"/>
        </w:rPr>
        <w:t>I</w:t>
      </w:r>
    </w:p>
    <w:p w14:paraId="7D984D1B" w14:textId="77777777" w:rsidR="0052397B" w:rsidRPr="00A91D09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56D2ED1C" w14:textId="77777777" w:rsidR="0052397B" w:rsidRPr="00A91D09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74DF1F04" w14:textId="77777777" w:rsidR="00A91D09" w:rsidRPr="00B06CE2" w:rsidRDefault="00A91D09" w:rsidP="00A91D09">
      <w:pPr>
        <w:ind w:firstLine="680"/>
        <w:rPr>
          <w:rFonts w:ascii="Arial" w:hAnsi="Arial"/>
          <w:b/>
          <w:sz w:val="22"/>
          <w:lang w:val="en-GB"/>
        </w:rPr>
      </w:pPr>
      <w:r w:rsidRPr="00B06CE2">
        <w:rPr>
          <w:rFonts w:ascii="Arial" w:hAnsi="Arial"/>
          <w:b/>
          <w:sz w:val="22"/>
          <w:lang w:val="en-GB"/>
        </w:rPr>
        <w:t xml:space="preserve">The </w:t>
      </w:r>
      <w:r>
        <w:rPr>
          <w:rFonts w:ascii="Arial" w:hAnsi="Arial"/>
          <w:b/>
          <w:sz w:val="22"/>
          <w:lang w:val="en-GB"/>
        </w:rPr>
        <w:t>“</w:t>
      </w:r>
      <w:r w:rsidRPr="00B06CE2">
        <w:rPr>
          <w:rFonts w:ascii="Arial" w:hAnsi="Arial"/>
          <w:b/>
          <w:sz w:val="22"/>
          <w:lang w:val="en-GB"/>
        </w:rPr>
        <w:t>Necking Ball</w:t>
      </w:r>
      <w:r>
        <w:rPr>
          <w:rFonts w:ascii="Arial" w:hAnsi="Arial"/>
          <w:b/>
          <w:sz w:val="22"/>
          <w:lang w:val="en-GB"/>
        </w:rPr>
        <w:t>”</w:t>
      </w:r>
      <w:r w:rsidRPr="00B06CE2">
        <w:rPr>
          <w:rFonts w:ascii="Arial" w:hAnsi="Arial"/>
          <w:b/>
          <w:sz w:val="22"/>
          <w:lang w:val="en-GB"/>
        </w:rPr>
        <w:t xml:space="preserve"> Has Come of Age</w:t>
      </w:r>
    </w:p>
    <w:p w14:paraId="2EB5C01C" w14:textId="77777777" w:rsidR="00A91D09" w:rsidRPr="00B06CE2" w:rsidRDefault="00A91D09" w:rsidP="00A91D09">
      <w:pPr>
        <w:ind w:firstLine="680"/>
        <w:rPr>
          <w:rFonts w:ascii="Arial" w:hAnsi="Arial"/>
          <w:b/>
          <w:sz w:val="22"/>
          <w:lang w:val="en-GB"/>
        </w:rPr>
      </w:pPr>
      <w:r w:rsidRPr="00B06CE2">
        <w:rPr>
          <w:rFonts w:ascii="Arial" w:hAnsi="Arial"/>
          <w:b/>
          <w:sz w:val="22"/>
          <w:lang w:val="en-GB"/>
        </w:rPr>
        <w:t xml:space="preserve">Turn the Fiat </w:t>
      </w:r>
      <w:r w:rsidR="00F6385D">
        <w:rPr>
          <w:rFonts w:ascii="Arial" w:hAnsi="Arial"/>
          <w:b/>
          <w:sz w:val="22"/>
          <w:lang w:val="en-GB"/>
        </w:rPr>
        <w:t>500X into a pack horse with tow</w:t>
      </w:r>
      <w:r>
        <w:rPr>
          <w:rFonts w:ascii="Arial" w:hAnsi="Arial"/>
          <w:b/>
          <w:sz w:val="22"/>
          <w:lang w:val="en-GB"/>
        </w:rPr>
        <w:t>bars</w:t>
      </w:r>
      <w:r w:rsidRPr="00B06CE2">
        <w:rPr>
          <w:rFonts w:ascii="Arial" w:hAnsi="Arial"/>
          <w:b/>
          <w:sz w:val="22"/>
          <w:lang w:val="en-GB"/>
        </w:rPr>
        <w:t xml:space="preserve"> from Rameder</w:t>
      </w:r>
    </w:p>
    <w:p w14:paraId="0D97BC21" w14:textId="77777777" w:rsidR="0052397B" w:rsidRPr="00A91D09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1118FC2F" w14:textId="77777777" w:rsidR="00A91D09" w:rsidRPr="00B06CE2" w:rsidRDefault="00A91D09" w:rsidP="00A91D0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Formerly known </w:t>
      </w:r>
      <w:r w:rsidRPr="00B06CE2">
        <w:rPr>
          <w:rFonts w:ascii="Arial" w:hAnsi="Arial"/>
          <w:sz w:val="22"/>
          <w:szCs w:val="22"/>
          <w:lang w:val="en-GB"/>
        </w:rPr>
        <w:t xml:space="preserve">as the </w:t>
      </w:r>
      <w:r>
        <w:rPr>
          <w:rFonts w:ascii="Arial" w:hAnsi="Arial"/>
          <w:sz w:val="22"/>
          <w:szCs w:val="22"/>
          <w:lang w:val="en-GB"/>
        </w:rPr>
        <w:t>“Necking B</w:t>
      </w:r>
      <w:r w:rsidRPr="00B06CE2">
        <w:rPr>
          <w:rFonts w:ascii="Arial" w:hAnsi="Arial"/>
          <w:sz w:val="22"/>
          <w:szCs w:val="22"/>
          <w:lang w:val="en-GB"/>
        </w:rPr>
        <w:t>all</w:t>
      </w:r>
      <w:r>
        <w:rPr>
          <w:rFonts w:ascii="Arial" w:hAnsi="Arial"/>
          <w:sz w:val="22"/>
          <w:szCs w:val="22"/>
          <w:lang w:val="en-GB"/>
        </w:rPr>
        <w:t>”</w:t>
      </w:r>
      <w:r w:rsidRPr="00B06CE2">
        <w:rPr>
          <w:rFonts w:ascii="Arial" w:hAnsi="Arial"/>
          <w:sz w:val="22"/>
          <w:szCs w:val="22"/>
          <w:lang w:val="en-GB"/>
        </w:rPr>
        <w:t xml:space="preserve">, the FIAT 500 is all grown up now. </w:t>
      </w:r>
      <w:r>
        <w:rPr>
          <w:rFonts w:ascii="Arial" w:hAnsi="Arial"/>
          <w:sz w:val="22"/>
          <w:szCs w:val="22"/>
          <w:lang w:val="en-GB"/>
        </w:rPr>
        <w:t xml:space="preserve">You can even buy the </w:t>
      </w:r>
      <w:r w:rsidRPr="00B06CE2">
        <w:rPr>
          <w:rFonts w:ascii="Arial" w:hAnsi="Arial"/>
          <w:sz w:val="22"/>
          <w:szCs w:val="22"/>
          <w:lang w:val="en-GB"/>
        </w:rPr>
        <w:t xml:space="preserve">new Crossover 500X </w:t>
      </w:r>
      <w:r>
        <w:rPr>
          <w:rFonts w:ascii="Arial" w:hAnsi="Arial"/>
          <w:sz w:val="22"/>
          <w:szCs w:val="22"/>
          <w:lang w:val="en-GB"/>
        </w:rPr>
        <w:t xml:space="preserve">in a version that matches your </w:t>
      </w:r>
      <w:r w:rsidRPr="00B06CE2">
        <w:rPr>
          <w:rFonts w:ascii="Arial" w:hAnsi="Arial"/>
          <w:sz w:val="22"/>
          <w:szCs w:val="22"/>
          <w:lang w:val="en-GB"/>
        </w:rPr>
        <w:t>bicycle: For example, the 500X Cit</w:t>
      </w:r>
      <w:r>
        <w:rPr>
          <w:rFonts w:ascii="Arial" w:hAnsi="Arial"/>
          <w:sz w:val="22"/>
          <w:szCs w:val="22"/>
          <w:lang w:val="en-GB"/>
        </w:rPr>
        <w:t>y L</w:t>
      </w:r>
      <w:r w:rsidRPr="00B06CE2">
        <w:rPr>
          <w:rFonts w:ascii="Arial" w:hAnsi="Arial"/>
          <w:sz w:val="22"/>
          <w:szCs w:val="22"/>
          <w:lang w:val="en-GB"/>
        </w:rPr>
        <w:t xml:space="preserve">ook </w:t>
      </w:r>
      <w:r>
        <w:rPr>
          <w:rFonts w:ascii="Arial" w:hAnsi="Arial"/>
          <w:sz w:val="22"/>
          <w:szCs w:val="22"/>
          <w:lang w:val="en-GB"/>
        </w:rPr>
        <w:t xml:space="preserve">matches a city bike </w:t>
      </w:r>
      <w:r w:rsidRPr="00B06CE2">
        <w:rPr>
          <w:rFonts w:ascii="Arial" w:hAnsi="Arial"/>
          <w:sz w:val="22"/>
          <w:szCs w:val="22"/>
          <w:lang w:val="en-GB"/>
        </w:rPr>
        <w:t>for daily short distances</w:t>
      </w:r>
      <w:r>
        <w:rPr>
          <w:rFonts w:ascii="Arial" w:hAnsi="Arial"/>
          <w:sz w:val="22"/>
          <w:szCs w:val="22"/>
          <w:lang w:val="en-GB"/>
        </w:rPr>
        <w:t xml:space="preserve"> or</w:t>
      </w:r>
      <w:r w:rsidRPr="00B06CE2">
        <w:rPr>
          <w:rFonts w:ascii="Arial" w:hAnsi="Arial"/>
          <w:sz w:val="22"/>
          <w:szCs w:val="22"/>
          <w:lang w:val="en-GB"/>
        </w:rPr>
        <w:t xml:space="preserve"> the </w:t>
      </w:r>
      <w:r>
        <w:rPr>
          <w:rFonts w:ascii="Arial" w:hAnsi="Arial"/>
          <w:sz w:val="22"/>
          <w:szCs w:val="22"/>
          <w:lang w:val="en-GB"/>
        </w:rPr>
        <w:t xml:space="preserve">500X </w:t>
      </w:r>
      <w:proofErr w:type="spellStart"/>
      <w:r>
        <w:rPr>
          <w:rFonts w:ascii="Arial" w:hAnsi="Arial"/>
          <w:sz w:val="22"/>
          <w:szCs w:val="22"/>
          <w:lang w:val="en-GB"/>
        </w:rPr>
        <w:t>Offroad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L</w:t>
      </w:r>
      <w:r w:rsidRPr="00B06CE2">
        <w:rPr>
          <w:rFonts w:ascii="Arial" w:hAnsi="Arial"/>
          <w:sz w:val="22"/>
          <w:szCs w:val="22"/>
          <w:lang w:val="en-GB"/>
        </w:rPr>
        <w:t xml:space="preserve">ook </w:t>
      </w:r>
      <w:r>
        <w:rPr>
          <w:rFonts w:ascii="Arial" w:hAnsi="Arial"/>
          <w:sz w:val="22"/>
          <w:szCs w:val="22"/>
          <w:lang w:val="en-GB"/>
        </w:rPr>
        <w:t xml:space="preserve">goes well with daring cross-country </w:t>
      </w:r>
      <w:r w:rsidRPr="00B06CE2">
        <w:rPr>
          <w:rFonts w:ascii="Arial" w:hAnsi="Arial"/>
          <w:sz w:val="22"/>
          <w:szCs w:val="22"/>
          <w:lang w:val="en-GB"/>
        </w:rPr>
        <w:t>adventur</w:t>
      </w:r>
      <w:r>
        <w:rPr>
          <w:rFonts w:ascii="Arial" w:hAnsi="Arial"/>
          <w:sz w:val="22"/>
          <w:szCs w:val="22"/>
          <w:lang w:val="en-GB"/>
        </w:rPr>
        <w:t>es on a mountain bike</w:t>
      </w:r>
      <w:r w:rsidRPr="00B06CE2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You can even </w:t>
      </w:r>
      <w:r w:rsidRPr="00B06CE2">
        <w:rPr>
          <w:rFonts w:ascii="Arial" w:hAnsi="Arial"/>
          <w:sz w:val="22"/>
          <w:szCs w:val="22"/>
          <w:lang w:val="en-GB"/>
        </w:rPr>
        <w:t xml:space="preserve">transport bicycles with </w:t>
      </w:r>
      <w:r>
        <w:rPr>
          <w:rFonts w:ascii="Arial" w:hAnsi="Arial"/>
          <w:sz w:val="22"/>
          <w:szCs w:val="22"/>
          <w:lang w:val="en-GB"/>
        </w:rPr>
        <w:t>Fiat’s</w:t>
      </w:r>
      <w:r w:rsidRPr="00B06CE2">
        <w:rPr>
          <w:rFonts w:ascii="Arial" w:hAnsi="Arial"/>
          <w:sz w:val="22"/>
          <w:szCs w:val="22"/>
          <w:lang w:val="en-GB"/>
        </w:rPr>
        <w:t xml:space="preserve"> big one ‒ for example,</w:t>
      </w:r>
      <w:r w:rsidR="00F6385D">
        <w:rPr>
          <w:rFonts w:ascii="Arial" w:hAnsi="Arial"/>
          <w:sz w:val="22"/>
          <w:szCs w:val="22"/>
          <w:lang w:val="en-GB"/>
        </w:rPr>
        <w:t xml:space="preserve"> with a tow</w:t>
      </w:r>
      <w:r>
        <w:rPr>
          <w:rFonts w:ascii="Arial" w:hAnsi="Arial"/>
          <w:sz w:val="22"/>
          <w:szCs w:val="22"/>
          <w:lang w:val="en-GB"/>
        </w:rPr>
        <w:t>bar</w:t>
      </w:r>
      <w:r w:rsidRPr="00B06CE2">
        <w:rPr>
          <w:rFonts w:ascii="Arial" w:hAnsi="Arial"/>
          <w:sz w:val="22"/>
          <w:szCs w:val="22"/>
          <w:lang w:val="en-GB"/>
        </w:rPr>
        <w:t xml:space="preserve"> carrier by </w:t>
      </w:r>
      <w:r w:rsidRPr="00B06CE2">
        <w:rPr>
          <w:rFonts w:ascii="Arial" w:hAnsi="Arial"/>
          <w:b/>
          <w:sz w:val="22"/>
          <w:szCs w:val="22"/>
          <w:lang w:val="en-GB"/>
        </w:rPr>
        <w:t>Rameder</w:t>
      </w:r>
      <w:r w:rsidRPr="00B06CE2">
        <w:rPr>
          <w:rFonts w:ascii="Arial" w:hAnsi="Arial"/>
          <w:sz w:val="22"/>
          <w:szCs w:val="22"/>
          <w:lang w:val="en-GB"/>
        </w:rPr>
        <w:t>.</w:t>
      </w:r>
      <w:r w:rsidRPr="00B06CE2">
        <w:rPr>
          <w:rFonts w:ascii="Arial" w:hAnsi="Arial"/>
          <w:b/>
          <w:sz w:val="22"/>
          <w:szCs w:val="22"/>
          <w:lang w:val="en-GB"/>
        </w:rPr>
        <w:t xml:space="preserve"> </w:t>
      </w:r>
      <w:r w:rsidR="00F6385D">
        <w:rPr>
          <w:rFonts w:ascii="Arial" w:hAnsi="Arial"/>
          <w:sz w:val="22"/>
          <w:szCs w:val="22"/>
          <w:lang w:val="en-GB"/>
        </w:rPr>
        <w:t>Europe</w:t>
      </w:r>
      <w:r w:rsidRPr="00B06CE2">
        <w:rPr>
          <w:rFonts w:ascii="Arial" w:hAnsi="Arial"/>
          <w:sz w:val="22"/>
          <w:szCs w:val="22"/>
          <w:lang w:val="en-GB"/>
        </w:rPr>
        <w:t xml:space="preserve">’s leading </w:t>
      </w:r>
      <w:r>
        <w:rPr>
          <w:rFonts w:ascii="Arial" w:hAnsi="Arial"/>
          <w:sz w:val="22"/>
          <w:szCs w:val="22"/>
          <w:lang w:val="en-GB"/>
        </w:rPr>
        <w:t xml:space="preserve">provider of </w:t>
      </w:r>
      <w:r w:rsidRPr="00B06CE2">
        <w:rPr>
          <w:rFonts w:ascii="Arial" w:hAnsi="Arial"/>
          <w:sz w:val="22"/>
          <w:szCs w:val="22"/>
          <w:lang w:val="en-GB"/>
        </w:rPr>
        <w:t>transport accessories offers the required rigid tow</w:t>
      </w:r>
      <w:r>
        <w:rPr>
          <w:rFonts w:ascii="Arial" w:hAnsi="Arial"/>
          <w:sz w:val="22"/>
          <w:szCs w:val="22"/>
          <w:lang w:val="en-GB"/>
        </w:rPr>
        <w:t>ing</w:t>
      </w:r>
      <w:r w:rsidRPr="00B06CE2">
        <w:rPr>
          <w:rFonts w:ascii="Arial" w:hAnsi="Arial"/>
          <w:sz w:val="22"/>
          <w:szCs w:val="22"/>
          <w:lang w:val="en-GB"/>
        </w:rPr>
        <w:t xml:space="preserve"> hook with screw</w:t>
      </w:r>
      <w:r>
        <w:rPr>
          <w:rFonts w:ascii="Arial" w:hAnsi="Arial"/>
          <w:sz w:val="22"/>
          <w:szCs w:val="22"/>
          <w:lang w:val="en-GB"/>
        </w:rPr>
        <w:t>ed</w:t>
      </w:r>
      <w:r w:rsidRPr="00B06CE2">
        <w:rPr>
          <w:rFonts w:ascii="Arial" w:hAnsi="Arial"/>
          <w:sz w:val="22"/>
          <w:szCs w:val="22"/>
          <w:lang w:val="en-GB"/>
        </w:rPr>
        <w:t>-</w:t>
      </w:r>
      <w:r>
        <w:rPr>
          <w:rFonts w:ascii="Arial" w:hAnsi="Arial"/>
          <w:sz w:val="22"/>
          <w:szCs w:val="22"/>
          <w:lang w:val="en-GB"/>
        </w:rPr>
        <w:t>on tow ball</w:t>
      </w:r>
      <w:r w:rsidRPr="00B06CE2">
        <w:rPr>
          <w:rFonts w:ascii="Arial" w:hAnsi="Arial"/>
          <w:sz w:val="22"/>
          <w:szCs w:val="22"/>
          <w:lang w:val="en-GB"/>
        </w:rPr>
        <w:t xml:space="preserve"> and 13-p</w:t>
      </w:r>
      <w:r>
        <w:rPr>
          <w:rFonts w:ascii="Arial" w:hAnsi="Arial"/>
          <w:sz w:val="22"/>
          <w:szCs w:val="22"/>
          <w:lang w:val="en-GB"/>
        </w:rPr>
        <w:t>in</w:t>
      </w:r>
      <w:r w:rsidRPr="00B06CE2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electric</w:t>
      </w:r>
      <w:r w:rsidR="00F6385D">
        <w:rPr>
          <w:rFonts w:ascii="Arial" w:hAnsi="Arial"/>
          <w:sz w:val="22"/>
          <w:szCs w:val="22"/>
          <w:lang w:val="en-GB"/>
        </w:rPr>
        <w:t>al set</w:t>
      </w:r>
      <w:r w:rsidRPr="00B06CE2">
        <w:rPr>
          <w:rFonts w:ascii="Arial" w:hAnsi="Arial"/>
          <w:sz w:val="22"/>
          <w:szCs w:val="22"/>
          <w:lang w:val="en-GB"/>
        </w:rPr>
        <w:t xml:space="preserve"> from only EUR 234.</w:t>
      </w:r>
      <w:r w:rsidR="00F6385D">
        <w:rPr>
          <w:rFonts w:ascii="Arial" w:hAnsi="Arial"/>
          <w:sz w:val="22"/>
          <w:szCs w:val="22"/>
          <w:lang w:val="en-GB"/>
        </w:rPr>
        <w:t xml:space="preserve"> The detachable</w:t>
      </w:r>
      <w:r>
        <w:rPr>
          <w:rFonts w:ascii="Arial" w:hAnsi="Arial"/>
          <w:sz w:val="22"/>
          <w:szCs w:val="22"/>
          <w:lang w:val="en-GB"/>
        </w:rPr>
        <w:t xml:space="preserve"> version from</w:t>
      </w:r>
      <w:r w:rsidRPr="00B06CE2">
        <w:rPr>
          <w:rFonts w:ascii="Arial" w:hAnsi="Arial"/>
          <w:sz w:val="22"/>
          <w:szCs w:val="22"/>
          <w:lang w:val="en-GB"/>
        </w:rPr>
        <w:t xml:space="preserve"> </w:t>
      </w:r>
      <w:r w:rsidRPr="00B06CE2">
        <w:rPr>
          <w:rFonts w:ascii="Arial" w:hAnsi="Arial"/>
          <w:b/>
          <w:sz w:val="22"/>
          <w:szCs w:val="22"/>
          <w:lang w:val="en-GB"/>
        </w:rPr>
        <w:t>Rameder</w:t>
      </w:r>
      <w:r w:rsidRPr="00B06CE2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is available </w:t>
      </w:r>
      <w:r w:rsidRPr="00B06CE2">
        <w:rPr>
          <w:rFonts w:ascii="Arial" w:hAnsi="Arial"/>
          <w:sz w:val="22"/>
          <w:szCs w:val="22"/>
          <w:lang w:val="en-GB"/>
        </w:rPr>
        <w:t>from EUR 314. Of course, our company’s famous best-price guarantee also applies to these offers</w:t>
      </w:r>
      <w:r>
        <w:rPr>
          <w:rFonts w:ascii="Arial" w:hAnsi="Arial"/>
          <w:sz w:val="22"/>
          <w:szCs w:val="22"/>
          <w:lang w:val="en-GB"/>
        </w:rPr>
        <w:t xml:space="preserve">, which are available </w:t>
      </w:r>
      <w:r w:rsidRPr="00B06CE2">
        <w:rPr>
          <w:rFonts w:ascii="Arial" w:hAnsi="Arial"/>
          <w:sz w:val="22"/>
          <w:szCs w:val="22"/>
          <w:lang w:val="en-GB"/>
        </w:rPr>
        <w:t xml:space="preserve">at </w:t>
      </w:r>
      <w:r w:rsidR="006A1618">
        <w:rPr>
          <w:rFonts w:ascii="Arial" w:hAnsi="Arial"/>
          <w:sz w:val="22"/>
          <w:szCs w:val="22"/>
          <w:lang w:val="en-GB"/>
        </w:rPr>
        <w:fldChar w:fldCharType="begin"/>
      </w:r>
      <w:r w:rsidR="006A1618">
        <w:rPr>
          <w:rFonts w:ascii="Arial" w:hAnsi="Arial"/>
          <w:sz w:val="22"/>
          <w:szCs w:val="22"/>
          <w:lang w:val="en-GB"/>
        </w:rPr>
        <w:instrText xml:space="preserve"> HYPERLINK "http://www.rameder.eu/" </w:instrText>
      </w:r>
      <w:r w:rsidR="006A1618">
        <w:rPr>
          <w:rFonts w:ascii="Arial" w:hAnsi="Arial"/>
          <w:sz w:val="22"/>
          <w:szCs w:val="22"/>
          <w:lang w:val="en-GB"/>
        </w:rPr>
      </w:r>
      <w:r w:rsidR="006A1618">
        <w:rPr>
          <w:rFonts w:ascii="Arial" w:hAnsi="Arial"/>
          <w:sz w:val="22"/>
          <w:szCs w:val="22"/>
          <w:lang w:val="en-GB"/>
        </w:rPr>
        <w:fldChar w:fldCharType="separate"/>
      </w:r>
      <w:r w:rsidRPr="006A1618">
        <w:rPr>
          <w:rStyle w:val="Link"/>
          <w:rFonts w:ascii="Arial" w:hAnsi="Arial"/>
          <w:sz w:val="22"/>
          <w:szCs w:val="22"/>
          <w:lang w:val="en-GB"/>
        </w:rPr>
        <w:t>www.rameder.eu</w:t>
      </w:r>
      <w:r w:rsidR="006A1618">
        <w:rPr>
          <w:rFonts w:ascii="Arial" w:hAnsi="Arial"/>
          <w:sz w:val="22"/>
          <w:szCs w:val="22"/>
          <w:lang w:val="en-GB"/>
        </w:rPr>
        <w:fldChar w:fldCharType="end"/>
      </w:r>
      <w:bookmarkStart w:id="0" w:name="_GoBack"/>
      <w:bookmarkEnd w:id="0"/>
      <w:r w:rsidRPr="00B06CE2">
        <w:rPr>
          <w:rFonts w:ascii="Arial" w:hAnsi="Arial"/>
          <w:sz w:val="22"/>
          <w:szCs w:val="22"/>
          <w:lang w:val="en-GB"/>
        </w:rPr>
        <w:t>.</w:t>
      </w:r>
    </w:p>
    <w:p w14:paraId="068F416A" w14:textId="77777777" w:rsidR="00A91D09" w:rsidRPr="00B06CE2" w:rsidRDefault="00A91D09" w:rsidP="00A91D0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40CD24AC" w14:textId="77777777" w:rsidR="00A91D09" w:rsidRPr="00B06CE2" w:rsidRDefault="00A91D09" w:rsidP="00A91D0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No matter which tow-bar version you choose</w:t>
      </w:r>
      <w:r w:rsidRPr="00B06CE2">
        <w:rPr>
          <w:rFonts w:ascii="Arial" w:hAnsi="Arial"/>
          <w:sz w:val="22"/>
          <w:szCs w:val="22"/>
          <w:lang w:val="en-GB"/>
        </w:rPr>
        <w:t xml:space="preserve">, the FIAT 500X </w:t>
      </w:r>
      <w:r>
        <w:rPr>
          <w:rFonts w:ascii="Arial" w:hAnsi="Arial"/>
          <w:sz w:val="22"/>
          <w:szCs w:val="22"/>
          <w:lang w:val="en-GB"/>
        </w:rPr>
        <w:t xml:space="preserve">can pull a weight of </w:t>
      </w:r>
      <w:r w:rsidRPr="00B06CE2">
        <w:rPr>
          <w:rFonts w:ascii="Arial" w:hAnsi="Arial"/>
          <w:sz w:val="22"/>
          <w:szCs w:val="22"/>
          <w:lang w:val="en-GB"/>
        </w:rPr>
        <w:t>up to 1,500 kg. And,</w:t>
      </w:r>
      <w:r>
        <w:rPr>
          <w:rFonts w:ascii="Arial" w:hAnsi="Arial"/>
          <w:sz w:val="22"/>
          <w:szCs w:val="22"/>
          <w:lang w:val="en-GB"/>
        </w:rPr>
        <w:t xml:space="preserve"> with a vertical </w:t>
      </w:r>
      <w:r w:rsidRPr="00B06CE2">
        <w:rPr>
          <w:rFonts w:ascii="Arial" w:hAnsi="Arial"/>
          <w:sz w:val="22"/>
          <w:szCs w:val="22"/>
          <w:lang w:val="en-GB"/>
        </w:rPr>
        <w:t>bearing</w:t>
      </w:r>
      <w:r w:rsidR="00F6385D">
        <w:rPr>
          <w:rFonts w:ascii="Arial" w:hAnsi="Arial"/>
          <w:sz w:val="22"/>
          <w:szCs w:val="22"/>
          <w:lang w:val="en-GB"/>
        </w:rPr>
        <w:t xml:space="preserve"> load</w:t>
      </w:r>
      <w:r w:rsidRPr="00B06CE2">
        <w:rPr>
          <w:rFonts w:ascii="Arial" w:hAnsi="Arial"/>
          <w:sz w:val="22"/>
          <w:szCs w:val="22"/>
          <w:lang w:val="en-GB"/>
        </w:rPr>
        <w:t xml:space="preserve"> capacity of 75 kg, </w:t>
      </w:r>
      <w:r>
        <w:rPr>
          <w:rFonts w:ascii="Arial" w:hAnsi="Arial"/>
          <w:sz w:val="22"/>
          <w:szCs w:val="22"/>
          <w:lang w:val="en-GB"/>
        </w:rPr>
        <w:t xml:space="preserve">you can choose more than </w:t>
      </w:r>
      <w:r w:rsidRPr="00B06CE2">
        <w:rPr>
          <w:rFonts w:ascii="Arial" w:hAnsi="Arial"/>
          <w:sz w:val="22"/>
          <w:szCs w:val="22"/>
          <w:lang w:val="en-GB"/>
        </w:rPr>
        <w:t>one bi</w:t>
      </w:r>
      <w:r>
        <w:rPr>
          <w:rFonts w:ascii="Arial" w:hAnsi="Arial"/>
          <w:sz w:val="22"/>
          <w:szCs w:val="22"/>
          <w:lang w:val="en-GB"/>
        </w:rPr>
        <w:t>cycle to take along on your trip</w:t>
      </w:r>
      <w:r w:rsidRPr="00B06CE2">
        <w:rPr>
          <w:rFonts w:ascii="Arial" w:hAnsi="Arial"/>
          <w:sz w:val="22"/>
          <w:szCs w:val="22"/>
          <w:lang w:val="en-GB"/>
        </w:rPr>
        <w:t xml:space="preserve">; the 500X can easily carry up to four “normal” </w:t>
      </w:r>
      <w:r>
        <w:rPr>
          <w:rFonts w:ascii="Arial" w:hAnsi="Arial"/>
          <w:sz w:val="22"/>
          <w:szCs w:val="22"/>
          <w:lang w:val="en-GB"/>
        </w:rPr>
        <w:t xml:space="preserve">bicycles </w:t>
      </w:r>
      <w:r w:rsidRPr="00B06CE2">
        <w:rPr>
          <w:rFonts w:ascii="Arial" w:hAnsi="Arial"/>
          <w:sz w:val="22"/>
          <w:szCs w:val="22"/>
          <w:lang w:val="en-GB"/>
        </w:rPr>
        <w:t>or two e</w:t>
      </w:r>
      <w:r>
        <w:rPr>
          <w:rFonts w:ascii="Arial" w:hAnsi="Arial"/>
          <w:sz w:val="22"/>
          <w:szCs w:val="22"/>
          <w:lang w:val="en-GB"/>
        </w:rPr>
        <w:t>-bikes</w:t>
      </w:r>
      <w:r w:rsidRPr="00B06CE2">
        <w:rPr>
          <w:rFonts w:ascii="Arial" w:hAnsi="Arial"/>
          <w:sz w:val="22"/>
          <w:szCs w:val="22"/>
          <w:lang w:val="en-GB"/>
        </w:rPr>
        <w:t xml:space="preserve">. It is by no means the only option </w:t>
      </w:r>
      <w:r>
        <w:rPr>
          <w:rFonts w:ascii="Arial" w:hAnsi="Arial"/>
          <w:sz w:val="22"/>
          <w:szCs w:val="22"/>
          <w:lang w:val="en-GB"/>
        </w:rPr>
        <w:t xml:space="preserve">for converting </w:t>
      </w:r>
      <w:r w:rsidRPr="00B06CE2">
        <w:rPr>
          <w:rFonts w:ascii="Arial" w:hAnsi="Arial"/>
          <w:sz w:val="22"/>
          <w:szCs w:val="22"/>
          <w:lang w:val="en-GB"/>
        </w:rPr>
        <w:t xml:space="preserve">the iconic Italian into a true </w:t>
      </w:r>
      <w:r w:rsidR="00F6385D">
        <w:rPr>
          <w:rFonts w:ascii="Arial" w:hAnsi="Arial"/>
          <w:sz w:val="22"/>
          <w:szCs w:val="22"/>
          <w:lang w:val="en-GB"/>
        </w:rPr>
        <w:t>pack horse. Equipped with a tow</w:t>
      </w:r>
      <w:r>
        <w:rPr>
          <w:rFonts w:ascii="Arial" w:hAnsi="Arial"/>
          <w:sz w:val="22"/>
          <w:szCs w:val="22"/>
          <w:lang w:val="en-GB"/>
        </w:rPr>
        <w:t>bar</w:t>
      </w:r>
      <w:r w:rsidRPr="00B06CE2">
        <w:rPr>
          <w:rFonts w:ascii="Arial" w:hAnsi="Arial"/>
          <w:sz w:val="22"/>
          <w:szCs w:val="22"/>
          <w:lang w:val="en-GB"/>
        </w:rPr>
        <w:t xml:space="preserve"> by </w:t>
      </w:r>
      <w:r w:rsidRPr="00B06CE2">
        <w:rPr>
          <w:rFonts w:ascii="Arial" w:hAnsi="Arial"/>
          <w:b/>
          <w:sz w:val="22"/>
          <w:szCs w:val="22"/>
          <w:lang w:val="en-GB"/>
        </w:rPr>
        <w:t>Rameder</w:t>
      </w:r>
      <w:r w:rsidRPr="00B06CE2">
        <w:rPr>
          <w:rFonts w:ascii="Arial" w:hAnsi="Arial"/>
          <w:sz w:val="22"/>
          <w:szCs w:val="22"/>
          <w:lang w:val="en-GB"/>
        </w:rPr>
        <w:t xml:space="preserve">, the FIAT can </w:t>
      </w:r>
      <w:r>
        <w:rPr>
          <w:rFonts w:ascii="Arial" w:hAnsi="Arial"/>
          <w:sz w:val="22"/>
          <w:szCs w:val="22"/>
          <w:lang w:val="en-GB"/>
        </w:rPr>
        <w:t xml:space="preserve">confidently </w:t>
      </w:r>
      <w:r w:rsidRPr="00B06CE2">
        <w:rPr>
          <w:rFonts w:ascii="Arial" w:hAnsi="Arial"/>
          <w:sz w:val="22"/>
          <w:szCs w:val="22"/>
          <w:lang w:val="en-GB"/>
        </w:rPr>
        <w:t xml:space="preserve">pull a camper </w:t>
      </w:r>
      <w:r>
        <w:rPr>
          <w:rFonts w:ascii="Arial" w:hAnsi="Arial"/>
          <w:sz w:val="22"/>
          <w:szCs w:val="22"/>
          <w:lang w:val="en-GB"/>
        </w:rPr>
        <w:t xml:space="preserve">for your </w:t>
      </w:r>
      <w:r w:rsidRPr="00B06CE2">
        <w:rPr>
          <w:rFonts w:ascii="Arial" w:hAnsi="Arial"/>
          <w:sz w:val="22"/>
          <w:szCs w:val="22"/>
          <w:lang w:val="en-GB"/>
        </w:rPr>
        <w:t xml:space="preserve">next camping trip </w:t>
      </w:r>
      <w:r>
        <w:rPr>
          <w:rFonts w:ascii="Arial" w:hAnsi="Arial"/>
          <w:sz w:val="22"/>
          <w:szCs w:val="22"/>
          <w:lang w:val="en-GB"/>
        </w:rPr>
        <w:t xml:space="preserve">or </w:t>
      </w:r>
      <w:r w:rsidRPr="00B06CE2">
        <w:rPr>
          <w:rFonts w:ascii="Arial" w:hAnsi="Arial"/>
          <w:sz w:val="22"/>
          <w:szCs w:val="22"/>
          <w:lang w:val="en-GB"/>
        </w:rPr>
        <w:t xml:space="preserve">a horse box </w:t>
      </w:r>
      <w:r>
        <w:rPr>
          <w:rFonts w:ascii="Arial" w:hAnsi="Arial"/>
          <w:sz w:val="22"/>
          <w:szCs w:val="22"/>
          <w:lang w:val="en-GB"/>
        </w:rPr>
        <w:t>while travelling to an</w:t>
      </w:r>
      <w:r w:rsidRPr="00B06CE2">
        <w:rPr>
          <w:rFonts w:ascii="Arial" w:hAnsi="Arial"/>
          <w:sz w:val="22"/>
          <w:szCs w:val="22"/>
          <w:lang w:val="en-GB"/>
        </w:rPr>
        <w:t xml:space="preserve"> equestrian </w:t>
      </w:r>
      <w:r>
        <w:rPr>
          <w:rFonts w:ascii="Arial" w:hAnsi="Arial"/>
          <w:sz w:val="22"/>
          <w:szCs w:val="22"/>
          <w:lang w:val="en-GB"/>
        </w:rPr>
        <w:t>event</w:t>
      </w:r>
      <w:r w:rsidRPr="00B06CE2">
        <w:rPr>
          <w:rFonts w:ascii="Arial" w:hAnsi="Arial"/>
          <w:sz w:val="22"/>
          <w:szCs w:val="22"/>
          <w:lang w:val="en-GB"/>
        </w:rPr>
        <w:t>.</w:t>
      </w:r>
    </w:p>
    <w:p w14:paraId="1904B7EC" w14:textId="77777777" w:rsidR="00A91D09" w:rsidRPr="00B06CE2" w:rsidRDefault="00A91D09" w:rsidP="00A91D0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65109F9D" w14:textId="77777777" w:rsidR="00A91D09" w:rsidRPr="00B06CE2" w:rsidRDefault="00F6385D" w:rsidP="00A91D0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Tow</w:t>
      </w:r>
      <w:r w:rsidR="00A91D09" w:rsidRPr="00B06CE2">
        <w:rPr>
          <w:rFonts w:ascii="Arial" w:hAnsi="Arial"/>
          <w:sz w:val="22"/>
          <w:szCs w:val="22"/>
          <w:lang w:val="en-GB"/>
        </w:rPr>
        <w:t xml:space="preserve">bars from </w:t>
      </w:r>
      <w:r w:rsidR="00A91D09" w:rsidRPr="00B06CE2">
        <w:rPr>
          <w:rFonts w:ascii="Arial" w:hAnsi="Arial"/>
          <w:b/>
          <w:sz w:val="22"/>
          <w:szCs w:val="22"/>
          <w:lang w:val="en-GB"/>
        </w:rPr>
        <w:t>Rameder</w:t>
      </w:r>
      <w:r w:rsidR="00A91D09" w:rsidRPr="00B06CE2">
        <w:rPr>
          <w:rFonts w:ascii="Arial" w:hAnsi="Arial"/>
          <w:sz w:val="22"/>
          <w:szCs w:val="22"/>
          <w:lang w:val="en-GB"/>
        </w:rPr>
        <w:t xml:space="preserve"> vastly expand the usage spectrum of the 500X. </w:t>
      </w:r>
      <w:r w:rsidR="00A91D09">
        <w:rPr>
          <w:rFonts w:ascii="Arial" w:hAnsi="Arial"/>
          <w:sz w:val="22"/>
          <w:szCs w:val="22"/>
          <w:lang w:val="en-GB"/>
        </w:rPr>
        <w:t xml:space="preserve">And, not to worry, </w:t>
      </w:r>
      <w:r w:rsidR="00A91D09" w:rsidRPr="00B06CE2">
        <w:rPr>
          <w:rFonts w:ascii="Arial" w:hAnsi="Arial"/>
          <w:sz w:val="22"/>
          <w:szCs w:val="22"/>
          <w:lang w:val="en-GB"/>
        </w:rPr>
        <w:t>necking is</w:t>
      </w:r>
      <w:r w:rsidR="00A91D09">
        <w:rPr>
          <w:rFonts w:ascii="Arial" w:hAnsi="Arial"/>
          <w:sz w:val="22"/>
          <w:szCs w:val="22"/>
          <w:lang w:val="en-GB"/>
        </w:rPr>
        <w:t xml:space="preserve"> still allowed </w:t>
      </w:r>
      <w:r w:rsidR="00A91D09" w:rsidRPr="00B06CE2">
        <w:rPr>
          <w:rFonts w:ascii="Arial" w:hAnsi="Arial"/>
          <w:sz w:val="22"/>
          <w:szCs w:val="22"/>
          <w:lang w:val="en-GB"/>
        </w:rPr>
        <w:t>…</w:t>
      </w:r>
    </w:p>
    <w:p w14:paraId="49C843CB" w14:textId="77777777" w:rsidR="0052397B" w:rsidRPr="00A91D09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2DDA2F5" w14:textId="77777777" w:rsidR="00686093" w:rsidRPr="00A91D09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BC14D2C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6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31BA655B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56CF1BC4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7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62690186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716C4AEB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62830005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56A4BA53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088CDB52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8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1EC6921D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42E0144A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</w:t>
      </w:r>
      <w:proofErr w:type="spellStart"/>
      <w:r w:rsidRPr="002856A7">
        <w:rPr>
          <w:rFonts w:ascii="Arial" w:hAnsi="Arial" w:cs="Arial"/>
          <w:b/>
          <w:spacing w:val="10"/>
          <w:sz w:val="20"/>
        </w:rPr>
        <w:t>IKmedia</w:t>
      </w:r>
      <w:proofErr w:type="spellEnd"/>
      <w:r w:rsidRPr="002856A7">
        <w:rPr>
          <w:rFonts w:ascii="Arial" w:hAnsi="Arial" w:cs="Arial"/>
          <w:b/>
          <w:spacing w:val="10"/>
          <w:sz w:val="20"/>
        </w:rPr>
        <w:t xml:space="preserve">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9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6A1618">
      <w:headerReference w:type="default" r:id="rId10"/>
      <w:footerReference w:type="default" r:id="rId11"/>
      <w:pgSz w:w="11906" w:h="16838"/>
      <w:pgMar w:top="261" w:right="1134" w:bottom="261" w:left="397" w:header="425" w:footer="454" w:gutter="0"/>
      <w:cols w:space="708"/>
      <w:printerSettings r:id="rId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FB977" w14:textId="77777777" w:rsidR="00164BD7" w:rsidRDefault="00164BD7">
      <w:r>
        <w:separator/>
      </w:r>
    </w:p>
  </w:endnote>
  <w:endnote w:type="continuationSeparator" w:id="0">
    <w:p w14:paraId="09485E7B" w14:textId="77777777" w:rsidR="00164BD7" w:rsidRDefault="00164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Verdana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6D9F7" w14:textId="77777777" w:rsidR="00414E10" w:rsidRDefault="00414E10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5F069" w14:textId="77777777" w:rsidR="00164BD7" w:rsidRDefault="00164BD7">
      <w:r>
        <w:separator/>
      </w:r>
    </w:p>
  </w:footnote>
  <w:footnote w:type="continuationSeparator" w:id="0">
    <w:p w14:paraId="5702E4DE" w14:textId="77777777" w:rsidR="00164BD7" w:rsidRDefault="00164BD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DFC7C" w14:textId="77777777" w:rsidR="00414E10" w:rsidRDefault="00414E10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5780400C" wp14:editId="6E25EC1E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64BD7"/>
    <w:rsid w:val="001822BC"/>
    <w:rsid w:val="001952D9"/>
    <w:rsid w:val="002024EB"/>
    <w:rsid w:val="00242587"/>
    <w:rsid w:val="002856A7"/>
    <w:rsid w:val="002B55C9"/>
    <w:rsid w:val="00414E10"/>
    <w:rsid w:val="00440428"/>
    <w:rsid w:val="004801B3"/>
    <w:rsid w:val="004B0EAD"/>
    <w:rsid w:val="004B6153"/>
    <w:rsid w:val="0052397B"/>
    <w:rsid w:val="005F1E1B"/>
    <w:rsid w:val="00686093"/>
    <w:rsid w:val="006A1618"/>
    <w:rsid w:val="00861C95"/>
    <w:rsid w:val="008B5779"/>
    <w:rsid w:val="009856DF"/>
    <w:rsid w:val="00A91D09"/>
    <w:rsid w:val="00B75E9C"/>
    <w:rsid w:val="00B82380"/>
    <w:rsid w:val="00BC75FA"/>
    <w:rsid w:val="00DC1D67"/>
    <w:rsid w:val="00E651FA"/>
    <w:rsid w:val="00E67A02"/>
    <w:rsid w:val="00F6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E019F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No Spacing" w:qFormat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printerSettings" Target="printerSettings/printerSettings1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facebook.com/rameder.de" TargetMode="External"/><Relationship Id="rId7" Type="http://schemas.openxmlformats.org/officeDocument/2006/relationships/hyperlink" Target="http://plus.google.com/s/rameder" TargetMode="External"/><Relationship Id="rId8" Type="http://schemas.openxmlformats.org/officeDocument/2006/relationships/hyperlink" Target="mailto:j.waldmann@kupplung.de" TargetMode="External"/><Relationship Id="rId9" Type="http://schemas.openxmlformats.org/officeDocument/2006/relationships/hyperlink" Target="mailto:ah@ikmedia.de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N:\02 Kunden 2013\H I J\IKmedia\Vorlage Rameder\Rameder PRM GB.dot</Template>
  <TotalTime>0</TotalTime>
  <Pages>1</Pages>
  <Words>301</Words>
  <Characters>1898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2195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Schwabach 11</cp:lastModifiedBy>
  <cp:revision>3</cp:revision>
  <cp:lastPrinted>2015-10-08T12:07:00Z</cp:lastPrinted>
  <dcterms:created xsi:type="dcterms:W3CDTF">2015-10-08T11:34:00Z</dcterms:created>
  <dcterms:modified xsi:type="dcterms:W3CDTF">2015-10-08T12:08:00Z</dcterms:modified>
</cp:coreProperties>
</file>